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b/>
          <w:bCs/>
        </w:rPr>
        <w:t xml:space="preserve">mode: 多機能</w:t>
      </w:r>
    </w:p>
    <w:p>
      <w:pPr>
        <w:spacing w:after="120"/>
      </w:pPr>
      <w:r>
        <w:t xml:space="preserve">based_on: なし</w:t>
      </w:r>
    </w:p>
    <w:p>
      <w:pPr>
        <w:spacing w:after="200"/>
      </w:pPr>
    </w:p>
    <w:p>
      <w:pPr>
        <w:pStyle w:val="Heading1"/>
        <w:spacing w:after="200"/>
      </w:pPr>
      <w:r>
        <w:t xml:space="preserve">在庫管理ツール 要求仕様書</w:t>
      </w:r>
    </w:p>
    <w:p>
      <w:pPr>
        <w:pStyle w:val="Heading2"/>
        <w:spacing w:after="120" w:before="240"/>
      </w:pPr>
      <w:r>
        <w:t xml:space="preserve">1. このツールは何か</w:t>
      </w:r>
    </w:p>
    <w:p>
      <w:pPr>
        <w:spacing w:after="120"/>
      </w:pPr>
      <w:r>
        <w:t xml:space="preserve">倉庫に設置した1台のPCで、複数の担当者が品目・在庫・棚卸を一元管理するためのローカルツール。ExcelファイルをDB代わりに使い、品目マスタと現在在庫を直接読み書きする。</w:t>
      </w:r>
    </w:p>
    <w:p>
      <w:pPr>
        <w:pStyle w:val="Heading2"/>
        <w:spacing w:after="120" w:before="240"/>
      </w:pPr>
      <w:r>
        <w:t xml:space="preserve">2. 背景と困りごと</w:t>
      </w:r>
    </w:p>
    <w:p>
      <w:pPr>
        <w:spacing w:after="120"/>
      </w:pPr>
      <w:r>
        <w:t xml:space="preserve">現在、在庫管理は紙で行っている。数量のチェックも紙ベースのため、在庫情報を正確に把握できていない。倉庫にPCを1台用意し、在庫の増減があった時に必要事項を入力して管理体制を強化したい。</w:t>
      </w:r>
    </w:p>
    <w:p>
      <w:pPr>
        <w:pStyle w:val="Heading2"/>
        <w:spacing w:after="120" w:before="240"/>
      </w:pPr>
      <w:r>
        <w:t xml:space="preserve">3. このツールがやること</w:t>
      </w:r>
    </w:p>
    <w:p>
      <w:pPr>
        <w:pStyle w:val="Heading3"/>
        <w:spacing w:after="100" w:before="200"/>
      </w:pPr>
      <w:r>
        <w:t xml:space="preserve">REQ-1（大）品目マスタ管理</w:t>
      </w:r>
    </w:p>
    <w:p>
      <w:pPr>
        <w:spacing w:after="120"/>
      </w:pPr>
      <w:r>
        <w:t xml:space="preserve">品目マスタ.xlsxに対して、品目の一覧表示・新規追加・変更・削除を行う。</w:t>
      </w:r>
    </w:p>
    <w:p>
      <w:pPr>
        <w:pStyle w:val="ListParagraph"/>
        <w:numPr>
          <w:ilvl w:val="0"/>
          <w:numId w:val="1"/>
        </w:numPr>
        <w:spacing w:after="60"/>
      </w:pPr>
      <w:r>
        <w:t xml:space="preserve">REQ-1.1（中）品目の一覧表示：品目マスタの全品目を一覧で表示する</w:t>
      </w:r>
    </w:p>
    <w:p>
      <w:pPr>
        <w:pStyle w:val="ListParagraph"/>
        <w:numPr>
          <w:ilvl w:val="0"/>
          <w:numId w:val="1"/>
        </w:numPr>
        <w:spacing w:after="60"/>
      </w:pPr>
      <w:r>
        <w:t xml:space="preserve">REQ-1.2（中）品目の新規追加：品目を新規に追加する</w:t>
      </w:r>
    </w:p>
    <w:p>
      <w:pPr>
        <w:pStyle w:val="ListParagraph"/>
        <w:numPr>
          <w:ilvl w:val="1"/>
          <w:numId w:val="1"/>
        </w:numPr>
        <w:spacing w:after="60"/>
      </w:pPr>
      <w:r>
        <w:t xml:space="preserve">REQ-1.2.1（小）品番の自動発番：P-NNN形式で、既存の最大番号+1を自動採番する（例：P-015の次はP-016）</w:t>
      </w:r>
    </w:p>
    <w:p>
      <w:pPr>
        <w:pStyle w:val="ListParagraph"/>
        <w:numPr>
          <w:ilvl w:val="1"/>
          <w:numId w:val="1"/>
        </w:numPr>
        <w:spacing w:after="60"/>
      </w:pPr>
      <w:r>
        <w:t xml:space="preserve">REQ-1.2.2（小）品名は必須：空欄の場合はエラーで弾く</w:t>
      </w:r>
    </w:p>
    <w:p>
      <w:pPr>
        <w:pStyle w:val="ListParagraph"/>
        <w:numPr>
          <w:ilvl w:val="1"/>
          <w:numId w:val="1"/>
        </w:numPr>
        <w:spacing w:after="60"/>
      </w:pPr>
      <w:r>
        <w:t xml:space="preserve">REQ-1.2.3（小）単価・発注点・補充目標は任意：空欄なら0をセットする</w:t>
      </w:r>
    </w:p>
    <w:p>
      <w:pPr>
        <w:pStyle w:val="ListParagraph"/>
        <w:numPr>
          <w:ilvl w:val="1"/>
          <w:numId w:val="1"/>
        </w:numPr>
        <w:spacing w:after="60"/>
      </w:pPr>
      <w:r>
        <w:t xml:space="preserve">REQ-1.2.4（小）数値項目の型チェック：単価・発注点・補充目標に数値以外が入力された場合はエラーで弾く</w:t>
      </w:r>
    </w:p>
    <w:p>
      <w:pPr>
        <w:pStyle w:val="ListParagraph"/>
        <w:numPr>
          <w:ilvl w:val="1"/>
          <w:numId w:val="1"/>
        </w:numPr>
        <w:spacing w:after="60"/>
      </w:pPr>
      <w:r>
        <w:t xml:space="preserve">REQ-1.2.5（小）現在在庫.xlsxに行を追加する。初期の理論在庫数は0</w:t>
      </w:r>
    </w:p>
    <w:p>
      <w:pPr>
        <w:pStyle w:val="ListParagraph"/>
        <w:numPr>
          <w:ilvl w:val="0"/>
          <w:numId w:val="1"/>
        </w:numPr>
        <w:spacing w:after="60"/>
      </w:pPr>
      <w:r>
        <w:t xml:space="preserve">REQ-1.3（中）品目の変更：既存品目の情報を変更する</w:t>
      </w:r>
    </w:p>
    <w:p>
      <w:pPr>
        <w:pStyle w:val="ListParagraph"/>
        <w:numPr>
          <w:ilvl w:val="1"/>
          <w:numId w:val="1"/>
        </w:numPr>
        <w:spacing w:after="60"/>
      </w:pPr>
      <w:r>
        <w:t xml:space="preserve">REQ-1.3.1（小）品番は変更不可（表示のみ）</w:t>
      </w:r>
    </w:p>
    <w:p>
      <w:pPr>
        <w:pStyle w:val="ListParagraph"/>
        <w:numPr>
          <w:ilvl w:val="1"/>
          <w:numId w:val="1"/>
        </w:numPr>
        <w:spacing w:after="60"/>
      </w:pPr>
      <w:r>
        <w:t xml:space="preserve">REQ-1.3.2（小）品名・単価・発注点・補充目標を変更可能</w:t>
      </w:r>
    </w:p>
    <w:p>
      <w:pPr>
        <w:pStyle w:val="ListParagraph"/>
        <w:numPr>
          <w:ilvl w:val="0"/>
          <w:numId w:val="1"/>
        </w:numPr>
        <w:spacing w:after="60"/>
      </w:pPr>
      <w:r>
        <w:t xml:space="preserve">REQ-1.4（中）品目の削除：品目をマスタから削除する</w:t>
      </w:r>
    </w:p>
    <w:p>
      <w:pPr>
        <w:pStyle w:val="ListParagraph"/>
        <w:numPr>
          <w:ilvl w:val="1"/>
          <w:numId w:val="1"/>
        </w:numPr>
        <w:spacing w:after="60"/>
      </w:pPr>
      <w:r>
        <w:t xml:space="preserve">REQ-1.4.1（小）削除前に確認ダイアログを表示する。在庫残がある場合は「在庫数が◯個残っています」と警告し、それでも削除するなら許可する</w:t>
      </w:r>
    </w:p>
    <w:p>
      <w:pPr>
        <w:pStyle w:val="ListParagraph"/>
        <w:numPr>
          <w:ilvl w:val="1"/>
          <w:numId w:val="1"/>
        </w:numPr>
        <w:spacing w:after="60"/>
      </w:pPr>
      <w:r>
        <w:t xml:space="preserve">REQ-1.4.2（小）削除時に現在在庫.xlsxの該当行も連動して削除する</w:t>
      </w:r>
    </w:p>
    <w:p>
      <w:pPr>
        <w:pStyle w:val="Heading3"/>
        <w:spacing w:after="100" w:before="200"/>
      </w:pPr>
      <w:r>
        <w:t xml:space="preserve">REQ-2（大）在庫管理（理論在庫の変更）</w:t>
      </w:r>
    </w:p>
    <w:p>
      <w:pPr>
        <w:spacing w:after="120"/>
      </w:pPr>
      <w:r>
        <w:t xml:space="preserve">現在在庫.xlsxの理論在庫数を変更する。</w:t>
      </w:r>
    </w:p>
    <w:p>
      <w:pPr>
        <w:pStyle w:val="ListParagraph"/>
        <w:numPr>
          <w:ilvl w:val="0"/>
          <w:numId w:val="1"/>
        </w:numPr>
        <w:spacing w:after="60"/>
      </w:pPr>
      <w:r>
        <w:t xml:space="preserve">REQ-2.1（中）在庫数の変更：品目を選択し、理論在庫数を書き換える</w:t>
      </w:r>
    </w:p>
    <w:p>
      <w:pPr>
        <w:pStyle w:val="ListParagraph"/>
        <w:numPr>
          <w:ilvl w:val="1"/>
          <w:numId w:val="1"/>
        </w:numPr>
        <w:spacing w:after="60"/>
      </w:pPr>
      <w:r>
        <w:t xml:space="preserve">REQ-2.1.1（小）品目を選択し、理論在庫数を直接書き換える</w:t>
      </w:r>
    </w:p>
    <w:p>
      <w:pPr>
        <w:pStyle w:val="ListParagraph"/>
        <w:numPr>
          <w:ilvl w:val="1"/>
          <w:numId w:val="1"/>
        </w:numPr>
        <w:spacing w:after="60"/>
      </w:pPr>
      <w:r>
        <w:t xml:space="preserve">REQ-2.1.2（小）数値以外の入力をエラーで弾く</w:t>
      </w:r>
    </w:p>
    <w:p>
      <w:pPr>
        <w:pStyle w:val="ListParagraph"/>
        <w:numPr>
          <w:ilvl w:val="1"/>
          <w:numId w:val="1"/>
        </w:numPr>
        <w:spacing w:after="60"/>
      </w:pPr>
      <w:r>
        <w:t xml:space="preserve">REQ-2.1.3（小）負の在庫数は許容する（実運用で発生しうるため）</w:t>
      </w:r>
    </w:p>
    <w:p>
      <w:pPr>
        <w:pStyle w:val="Heading3"/>
        <w:spacing w:after="100" w:before="200"/>
      </w:pPr>
      <w:r>
        <w:t xml:space="preserve">REQ-3（大）棚卸</w:t>
      </w:r>
    </w:p>
    <w:p>
      <w:pPr>
        <w:spacing w:after="120"/>
      </w:pPr>
      <w:r>
        <w:t xml:space="preserve">品目ごとに実棚数を入力し、理論在庫との差異を算出・確認し、確定する。棚卸中は在庫変更をロックする。日をまたぐ場合は一時保存できる。</w:t>
      </w:r>
    </w:p>
    <w:p>
      <w:pPr>
        <w:pStyle w:val="ListParagraph"/>
        <w:numPr>
          <w:ilvl w:val="0"/>
          <w:numId w:val="1"/>
        </w:numPr>
        <w:spacing w:after="60"/>
      </w:pPr>
      <w:r>
        <w:t xml:space="preserve">REQ-3.1（中）棚卸の実施：品目ごとに実棚数を入力する</w:t>
      </w:r>
    </w:p>
    <w:p>
      <w:pPr>
        <w:pStyle w:val="ListParagraph"/>
        <w:numPr>
          <w:ilvl w:val="1"/>
          <w:numId w:val="1"/>
        </w:numPr>
        <w:spacing w:after="60"/>
      </w:pPr>
      <w:r>
        <w:t xml:space="preserve">REQ-3.1.1（小）品目マスタの全品目を棚卸対象として一覧表示する</w:t>
      </w:r>
    </w:p>
    <w:p>
      <w:pPr>
        <w:pStyle w:val="ListParagraph"/>
        <w:numPr>
          <w:ilvl w:val="1"/>
          <w:numId w:val="1"/>
        </w:numPr>
        <w:spacing w:after="60"/>
      </w:pPr>
      <w:r>
        <w:t xml:space="preserve">REQ-3.1.2（小）品目ごとに実棚数を入力する。未入力の品目は棚卸漏れとして扱う</w:t>
      </w:r>
    </w:p>
    <w:p>
      <w:pPr>
        <w:pStyle w:val="ListParagraph"/>
        <w:numPr>
          <w:ilvl w:val="0"/>
          <w:numId w:val="1"/>
        </w:numPr>
        <w:spacing w:after="60"/>
      </w:pPr>
      <w:r>
        <w:t xml:space="preserve">REQ-3.2（中）差異の算出と表示：理論在庫と実棚数の差異を計算し、区分を判定して表示する</w:t>
      </w:r>
    </w:p>
    <w:p>
      <w:pPr>
        <w:pStyle w:val="ListParagraph"/>
        <w:numPr>
          <w:ilvl w:val="1"/>
          <w:numId w:val="1"/>
        </w:numPr>
        <w:spacing w:after="60"/>
      </w:pPr>
      <w:r>
        <w:t xml:space="preserve">REQ-3.2.1（小）差異 = 実棚数 − 理論在庫数</w:t>
      </w:r>
    </w:p>
    <w:p>
      <w:pPr>
        <w:pStyle w:val="ListParagraph"/>
        <w:numPr>
          <w:ilvl w:val="1"/>
          <w:numId w:val="1"/>
        </w:numPr>
        <w:spacing w:after="60"/>
      </w:pPr>
      <w:r>
        <w:t xml:space="preserve">REQ-3.2.2（小）区分判定：差異が0なら「一致」、差異が0でなければ「差異」、実棚数が未入力なら「棚卸漏れ」</w:t>
      </w:r>
    </w:p>
    <w:p>
      <w:pPr>
        <w:pStyle w:val="ListParagraph"/>
        <w:numPr>
          <w:ilvl w:val="1"/>
          <w:numId w:val="1"/>
        </w:numPr>
        <w:spacing w:after="60"/>
      </w:pPr>
      <w:r>
        <w:t xml:space="preserve">REQ-3.2.3（小）品番正規化：全角英数記号→半角に変換し、前後の空白を除去したうえで突合する</w:t>
      </w:r>
    </w:p>
    <w:p>
      <w:pPr>
        <w:pStyle w:val="ListParagraph"/>
        <w:numPr>
          <w:ilvl w:val="0"/>
          <w:numId w:val="1"/>
        </w:numPr>
        <w:spacing w:after="60"/>
      </w:pPr>
      <w:r>
        <w:t xml:space="preserve">REQ-3.3（中）棚卸の確定：差異確認後、棚卸結果を現在在庫に反映する</w:t>
      </w:r>
    </w:p>
    <w:p>
      <w:pPr>
        <w:pStyle w:val="ListParagraph"/>
        <w:numPr>
          <w:ilvl w:val="1"/>
          <w:numId w:val="1"/>
        </w:numPr>
        <w:spacing w:after="60"/>
      </w:pPr>
      <w:r>
        <w:t xml:space="preserve">REQ-3.3.1（小）確定前に確認ダイアログを表示する</w:t>
      </w:r>
    </w:p>
    <w:p>
      <w:pPr>
        <w:pStyle w:val="ListParagraph"/>
        <w:numPr>
          <w:ilvl w:val="1"/>
          <w:numId w:val="1"/>
        </w:numPr>
        <w:spacing w:after="60"/>
      </w:pPr>
      <w:r>
        <w:t xml:space="preserve">REQ-3.3.2（小）確定品（実棚数あり）は、現在在庫.xlsxの理論在庫数を実棚数で上書きする</w:t>
      </w:r>
    </w:p>
    <w:p>
      <w:pPr>
        <w:pStyle w:val="ListParagraph"/>
        <w:numPr>
          <w:ilvl w:val="1"/>
          <w:numId w:val="1"/>
        </w:numPr>
        <w:spacing w:after="60"/>
      </w:pPr>
      <w:r>
        <w:t xml:space="preserve">REQ-3.3.3（小）棚卸漏れ品（実棚数なし）は、理論在庫数を維持する（上書きしない）</w:t>
      </w:r>
    </w:p>
    <w:p>
      <w:pPr>
        <w:pStyle w:val="ListParagraph"/>
        <w:numPr>
          <w:ilvl w:val="1"/>
          <w:numId w:val="1"/>
        </w:numPr>
        <w:spacing w:after="60"/>
      </w:pPr>
      <w:r>
        <w:t xml:space="preserve">REQ-3.3.4（小）全品目の入力を完了条件としない。棚卸漏れがあっても確定できる</w:t>
      </w:r>
    </w:p>
    <w:p>
      <w:pPr>
        <w:pStyle w:val="ListParagraph"/>
        <w:numPr>
          <w:ilvl w:val="0"/>
          <w:numId w:val="1"/>
        </w:numPr>
        <w:spacing w:after="60"/>
      </w:pPr>
      <w:r>
        <w:t xml:space="preserve">REQ-3.4（中）差異一覧のExcel出力：棚卸結果をExcelファイルとして出力する</w:t>
      </w:r>
    </w:p>
    <w:p>
      <w:pPr>
        <w:pStyle w:val="ListParagraph"/>
        <w:numPr>
          <w:ilvl w:val="1"/>
          <w:numId w:val="1"/>
        </w:numPr>
        <w:spacing w:after="60"/>
      </w:pPr>
      <w:r>
        <w:t xml:space="preserve">REQ-3.4.1（小）出力列：品番・品名・理論在庫数・実棚数・差異・区分</w:t>
      </w:r>
    </w:p>
    <w:p>
      <w:pPr>
        <w:pStyle w:val="ListParagraph"/>
        <w:numPr>
          <w:ilvl w:val="1"/>
          <w:numId w:val="1"/>
        </w:numPr>
        <w:spacing w:after="60"/>
      </w:pPr>
      <w:r>
        <w:t xml:space="preserve">REQ-3.4.2（小）棚卸確定時に自動出力する</w:t>
      </w:r>
    </w:p>
    <w:p>
      <w:pPr>
        <w:pStyle w:val="ListParagraph"/>
        <w:numPr>
          <w:ilvl w:val="1"/>
          <w:numId w:val="1"/>
        </w:numPr>
        <w:spacing w:after="60"/>
      </w:pPr>
      <w:r>
        <w:t xml:space="preserve">REQ-3.4.3（小）ファイル名：差異一覧_YYYYMMDD_HHMMSS.xlsx</w:t>
      </w:r>
    </w:p>
    <w:p>
      <w:pPr>
        <w:pStyle w:val="ListParagraph"/>
        <w:numPr>
          <w:ilvl w:val="0"/>
          <w:numId w:val="1"/>
        </w:numPr>
        <w:spacing w:after="60"/>
      </w:pPr>
      <w:r>
        <w:t xml:space="preserve">REQ-3.5（中）棚卸中の在庫変更ロック：棚卸開始から確定まで在庫管理画面での在庫数変更を禁止する</w:t>
      </w:r>
    </w:p>
    <w:p>
      <w:pPr>
        <w:pStyle w:val="ListParagraph"/>
        <w:numPr>
          <w:ilvl w:val="1"/>
          <w:numId w:val="1"/>
        </w:numPr>
        <w:spacing w:after="60"/>
      </w:pPr>
      <w:r>
        <w:t xml:space="preserve">REQ-3.5.1（小）棚卸開始から確定まで、在庫管理画面での在庫数変更を禁止する</w:t>
      </w:r>
    </w:p>
    <w:p>
      <w:pPr>
        <w:pStyle w:val="ListParagraph"/>
        <w:numPr>
          <w:ilvl w:val="0"/>
          <w:numId w:val="1"/>
        </w:numPr>
        <w:spacing w:after="60"/>
      </w:pPr>
      <w:r>
        <w:t xml:space="preserve">REQ-3.6（中）棚卸の一時保存：日をまたぐ棚卸に対応する</w:t>
      </w:r>
    </w:p>
    <w:p>
      <w:pPr>
        <w:pStyle w:val="ListParagraph"/>
        <w:numPr>
          <w:ilvl w:val="1"/>
          <w:numId w:val="1"/>
        </w:numPr>
        <w:spacing w:after="60"/>
      </w:pPr>
      <w:r>
        <w:t xml:space="preserve">REQ-3.6.1（小）入力途中の実棚数をファイルに保存する</w:t>
      </w:r>
    </w:p>
    <w:p>
      <w:pPr>
        <w:pStyle w:val="ListParagraph"/>
        <w:numPr>
          <w:ilvl w:val="1"/>
          <w:numId w:val="1"/>
        </w:numPr>
        <w:spacing w:after="60"/>
      </w:pPr>
      <w:r>
        <w:t xml:space="preserve">REQ-3.6.2（小）次回起動時に一時保存データがあれば復元する</w:t>
      </w:r>
    </w:p>
    <w:p>
      <w:pPr>
        <w:pStyle w:val="Heading3"/>
        <w:spacing w:after="100" w:before="200"/>
      </w:pPr>
      <w:r>
        <w:t xml:space="preserve">REQ-4（大）操作ログ</w:t>
      </w:r>
    </w:p>
    <w:p>
      <w:pPr>
        <w:spacing w:after="120"/>
      </w:pPr>
      <w:r>
        <w:t xml:space="preserve">データを変更する操作をExcelファイルに自動記録する。</w:t>
      </w:r>
    </w:p>
    <w:p>
      <w:pPr>
        <w:pStyle w:val="ListParagraph"/>
        <w:numPr>
          <w:ilvl w:val="0"/>
          <w:numId w:val="1"/>
        </w:numPr>
        <w:spacing w:after="60"/>
      </w:pPr>
      <w:r>
        <w:t xml:space="preserve">REQ-4.1（中）操作ログの自動記録：全データ変更操作をログに残す</w:t>
      </w:r>
    </w:p>
    <w:p>
      <w:pPr>
        <w:pStyle w:val="ListParagraph"/>
        <w:numPr>
          <w:ilvl w:val="1"/>
          <w:numId w:val="1"/>
        </w:numPr>
        <w:spacing w:after="60"/>
      </w:pPr>
      <w:r>
        <w:t xml:space="preserve">REQ-4.1.1（小）品目の追加・変更・削除を記録する</w:t>
      </w:r>
    </w:p>
    <w:p>
      <w:pPr>
        <w:pStyle w:val="ListParagraph"/>
        <w:numPr>
          <w:ilvl w:val="1"/>
          <w:numId w:val="1"/>
        </w:numPr>
        <w:spacing w:after="60"/>
      </w:pPr>
      <w:r>
        <w:t xml:space="preserve">REQ-4.1.2（小）在庫数の変更を記録する（変更前の値・変更後の値）</w:t>
      </w:r>
    </w:p>
    <w:p>
      <w:pPr>
        <w:pStyle w:val="ListParagraph"/>
        <w:numPr>
          <w:ilvl w:val="1"/>
          <w:numId w:val="1"/>
        </w:numPr>
        <w:spacing w:after="60"/>
      </w:pPr>
      <w:r>
        <w:t xml:space="preserve">REQ-4.1.3（小）棚卸確定結果（差異一覧と同じ内容のコピー）を記録する</w:t>
      </w:r>
    </w:p>
    <w:p>
      <w:pPr>
        <w:pStyle w:val="ListParagraph"/>
        <w:numPr>
          <w:ilvl w:val="1"/>
          <w:numId w:val="1"/>
        </w:numPr>
        <w:spacing w:after="60"/>
      </w:pPr>
      <w:r>
        <w:t xml:space="preserve">REQ-4.1.4（小）記録項目：日時・操作種別・対象品番・変更内容</w:t>
      </w:r>
    </w:p>
    <w:p>
      <w:pPr>
        <w:pStyle w:val="ListParagraph"/>
        <w:numPr>
          <w:ilvl w:val="1"/>
          <w:numId w:val="1"/>
        </w:numPr>
        <w:spacing w:after="60"/>
      </w:pPr>
      <w:r>
        <w:t xml:space="preserve">REQ-4.1.5（小）Excel形式（操作ログ.xlsx）で追記保存する</w:t>
      </w:r>
    </w:p>
    <w:p>
      <w:pPr>
        <w:pStyle w:val="ListParagraph"/>
        <w:numPr>
          <w:ilvl w:val="1"/>
          <w:numId w:val="1"/>
        </w:numPr>
        <w:spacing w:after="60"/>
      </w:pPr>
      <w:r>
        <w:t xml:space="preserve">REQ-4.1.6（小）3シート構成：品目マスタ操作／在庫変更／棚卸結果</w:t>
      </w:r>
    </w:p>
    <w:p>
      <w:pPr>
        <w:pStyle w:val="Heading2"/>
        <w:spacing w:after="120" w:before="240"/>
      </w:pPr>
      <w:r>
        <w:t xml:space="preserve">4. 入力と出力</w:t>
      </w:r>
    </w:p>
    <w:p>
      <w:pPr>
        <w:pStyle w:val="Heading3"/>
        <w:spacing w:after="100" w:before="200"/>
      </w:pPr>
      <w:r>
        <w:t xml:space="preserve">入力（ツールが読み書きするファイル）</w:t>
      </w:r>
    </w:p>
    <w:tbl>
      <w:tblPr>
        <w:tblW w:type="dxa" w:w="10400"/>
        <w:tblBorders>
          <w:top w:val="single" w:color="auto" w:sz="4"/>
          <w:left w:val="single" w:color="auto" w:sz="4"/>
          <w:bottom w:val="single" w:color="auto" w:sz="4"/>
          <w:right w:val="single" w:color="auto" w:sz="4"/>
          <w:insideH w:val="single" w:color="auto" w:sz="4"/>
          <w:insideV w:val="single" w:color="auto" w:sz="4"/>
        </w:tblBorders>
      </w:tblPr>
      <w:tblGrid>
        <w:gridCol w:w="2400"/>
        <w:gridCol w:w="1800"/>
        <w:gridCol w:w="3800"/>
        <w:gridCol w:w="2400"/>
      </w:tblGrid>
      <w:tr>
        <w:trPr>
          <w:tblHeader/>
        </w:trPr>
        <w:tc>
          <w:tcPr>
            <w:tcW w:type="dxa" w:w="2400"/>
            <w:tcBorders>
              <w:top w:val="single" w:color="999999" w:sz="1"/>
              <w:left w:val="single" w:color="999999" w:sz="1"/>
              <w:bottom w:val="single" w:color="999999" w:sz="1"/>
              <w:right w:val="single" w:color="999999" w:sz="1"/>
            </w:tcBorders>
            <w:shd w:fill="D9E2F3" w:val="clear"/>
          </w:tcPr>
          <w:p>
            <w:pPr>
              <w:spacing w:after="40"/>
            </w:pPr>
            <w:r>
              <w:rPr>
                <w:b/>
                <w:bCs/>
                <w:shd/>
              </w:rPr>
              <w:t xml:space="preserve">ファイル</w:t>
            </w:r>
          </w:p>
        </w:tc>
        <w:tc>
          <w:tcPr>
            <w:tcW w:type="dxa" w:w="1800"/>
            <w:tcBorders>
              <w:top w:val="single" w:color="999999" w:sz="1"/>
              <w:left w:val="single" w:color="999999" w:sz="1"/>
              <w:bottom w:val="single" w:color="999999" w:sz="1"/>
              <w:right w:val="single" w:color="999999" w:sz="1"/>
            </w:tcBorders>
            <w:shd w:fill="D9E2F3" w:val="clear"/>
          </w:tcPr>
          <w:p>
            <w:pPr>
              <w:spacing w:after="40"/>
            </w:pPr>
            <w:r>
              <w:rPr>
                <w:b/>
                <w:bCs/>
                <w:shd/>
              </w:rPr>
              <w:t xml:space="preserve">シート</w:t>
            </w:r>
          </w:p>
        </w:tc>
        <w:tc>
          <w:tcPr>
            <w:tcW w:type="dxa" w:w="3800"/>
            <w:tcBorders>
              <w:top w:val="single" w:color="999999" w:sz="1"/>
              <w:left w:val="single" w:color="999999" w:sz="1"/>
              <w:bottom w:val="single" w:color="999999" w:sz="1"/>
              <w:right w:val="single" w:color="999999" w:sz="1"/>
            </w:tcBorders>
            <w:shd w:fill="D9E2F3" w:val="clear"/>
          </w:tcPr>
          <w:p>
            <w:pPr>
              <w:spacing w:after="40"/>
            </w:pPr>
            <w:r>
              <w:rPr>
                <w:b/>
                <w:bCs/>
                <w:shd/>
              </w:rPr>
              <w:t xml:space="preserve">列</w:t>
            </w:r>
          </w:p>
        </w:tc>
        <w:tc>
          <w:tcPr>
            <w:tcW w:type="dxa" w:w="2400"/>
            <w:tcBorders>
              <w:top w:val="single" w:color="999999" w:sz="1"/>
              <w:left w:val="single" w:color="999999" w:sz="1"/>
              <w:bottom w:val="single" w:color="999999" w:sz="1"/>
              <w:right w:val="single" w:color="999999" w:sz="1"/>
            </w:tcBorders>
            <w:shd w:fill="D9E2F3" w:val="clear"/>
          </w:tcPr>
          <w:p>
            <w:pPr>
              <w:spacing w:after="40"/>
            </w:pPr>
            <w:r>
              <w:rPr>
                <w:b/>
                <w:bCs/>
                <w:shd/>
              </w:rPr>
              <w:t xml:space="preserve">備考</w:t>
            </w:r>
          </w:p>
        </w:tc>
      </w:tr>
      <w:tr>
        <w:tc>
          <w:tcPr>
            <w:tcW w:type="dxa" w:w="2400"/>
            <w:tcBorders>
              <w:top w:val="single" w:color="999999" w:sz="1"/>
              <w:left w:val="single" w:color="999999" w:sz="1"/>
              <w:bottom w:val="single" w:color="999999" w:sz="1"/>
              <w:right w:val="single" w:color="999999" w:sz="1"/>
            </w:tcBorders>
          </w:tcPr>
          <w:p>
            <w:pPr>
              <w:spacing w:after="40"/>
            </w:pPr>
            <w:r>
              <w:t xml:space="preserve">品目マスタ.xlsx</w:t>
            </w:r>
          </w:p>
        </w:tc>
        <w:tc>
          <w:tcPr>
            <w:tcW w:type="dxa" w:w="1800"/>
            <w:tcBorders>
              <w:top w:val="single" w:color="999999" w:sz="1"/>
              <w:left w:val="single" w:color="999999" w:sz="1"/>
              <w:bottom w:val="single" w:color="999999" w:sz="1"/>
              <w:right w:val="single" w:color="999999" w:sz="1"/>
            </w:tcBorders>
          </w:tcPr>
          <w:p>
            <w:pPr>
              <w:spacing w:after="40"/>
            </w:pPr>
            <w:r>
              <w:t xml:space="preserve">品目マスタ</w:t>
            </w:r>
          </w:p>
        </w:tc>
        <w:tc>
          <w:tcPr>
            <w:tcW w:type="dxa" w:w="3800"/>
            <w:tcBorders>
              <w:top w:val="single" w:color="999999" w:sz="1"/>
              <w:left w:val="single" w:color="999999" w:sz="1"/>
              <w:bottom w:val="single" w:color="999999" w:sz="1"/>
              <w:right w:val="single" w:color="999999" w:sz="1"/>
            </w:tcBorders>
          </w:tcPr>
          <w:p>
            <w:pPr>
              <w:spacing w:after="40"/>
            </w:pPr>
            <w:r>
              <w:t xml:space="preserve">品番 / 品名 / 単価 / 発注点 / 補充目標</w:t>
            </w:r>
          </w:p>
        </w:tc>
        <w:tc>
          <w:tcPr>
            <w:tcW w:type="dxa" w:w="2400"/>
            <w:tcBorders>
              <w:top w:val="single" w:color="999999" w:sz="1"/>
              <w:left w:val="single" w:color="999999" w:sz="1"/>
              <w:bottom w:val="single" w:color="999999" w:sz="1"/>
              <w:right w:val="single" w:color="999999" w:sz="1"/>
            </w:tcBorders>
          </w:tcPr>
          <w:p>
            <w:pPr>
              <w:spacing w:after="40"/>
            </w:pPr>
            <w:r>
              <w:t xml:space="preserve">品番はP-NNN形式</w:t>
            </w:r>
          </w:p>
        </w:tc>
      </w:tr>
      <w:tr>
        <w:tc>
          <w:tcPr>
            <w:tcW w:type="dxa" w:w="2400"/>
            <w:tcBorders>
              <w:top w:val="single" w:color="999999" w:sz="1"/>
              <w:left w:val="single" w:color="999999" w:sz="1"/>
              <w:bottom w:val="single" w:color="999999" w:sz="1"/>
              <w:right w:val="single" w:color="999999" w:sz="1"/>
            </w:tcBorders>
          </w:tcPr>
          <w:p>
            <w:pPr>
              <w:spacing w:after="40"/>
            </w:pPr>
            <w:r>
              <w:t xml:space="preserve">現在在庫.xlsx</w:t>
            </w:r>
          </w:p>
        </w:tc>
        <w:tc>
          <w:tcPr>
            <w:tcW w:type="dxa" w:w="1800"/>
            <w:tcBorders>
              <w:top w:val="single" w:color="999999" w:sz="1"/>
              <w:left w:val="single" w:color="999999" w:sz="1"/>
              <w:bottom w:val="single" w:color="999999" w:sz="1"/>
              <w:right w:val="single" w:color="999999" w:sz="1"/>
            </w:tcBorders>
          </w:tcPr>
          <w:p>
            <w:pPr>
              <w:spacing w:after="40"/>
            </w:pPr>
            <w:r>
              <w:t xml:space="preserve">現在在庫</w:t>
            </w:r>
          </w:p>
        </w:tc>
        <w:tc>
          <w:tcPr>
            <w:tcW w:type="dxa" w:w="3800"/>
            <w:tcBorders>
              <w:top w:val="single" w:color="999999" w:sz="1"/>
              <w:left w:val="single" w:color="999999" w:sz="1"/>
              <w:bottom w:val="single" w:color="999999" w:sz="1"/>
              <w:right w:val="single" w:color="999999" w:sz="1"/>
            </w:tcBorders>
          </w:tcPr>
          <w:p>
            <w:pPr>
              <w:spacing w:after="40"/>
            </w:pPr>
            <w:r>
              <w:t xml:space="preserve">品番 / 理論在庫数</w:t>
            </w:r>
          </w:p>
        </w:tc>
        <w:tc>
          <w:tcPr>
            <w:tcW w:type="dxa" w:w="2400"/>
            <w:tcBorders>
              <w:top w:val="single" w:color="999999" w:sz="1"/>
              <w:left w:val="single" w:color="999999" w:sz="1"/>
              <w:bottom w:val="single" w:color="999999" w:sz="1"/>
              <w:right w:val="single" w:color="999999" w:sz="1"/>
            </w:tcBorders>
          </w:tcPr>
          <w:p>
            <w:pPr>
              <w:spacing w:after="40"/>
            </w:pPr>
            <w:r>
              <w:t xml:space="preserve">品番で品目マスタと紐づく</w:t>
            </w:r>
          </w:p>
        </w:tc>
      </w:tr>
      <w:tr>
        <w:tc>
          <w:tcPr>
            <w:tcW w:type="dxa" w:w="2400"/>
            <w:tcBorders>
              <w:top w:val="single" w:color="999999" w:sz="1"/>
              <w:left w:val="single" w:color="999999" w:sz="1"/>
              <w:bottom w:val="single" w:color="999999" w:sz="1"/>
              <w:right w:val="single" w:color="999999" w:sz="1"/>
            </w:tcBorders>
          </w:tcPr>
          <w:p>
            <w:pPr>
              <w:spacing w:after="40"/>
            </w:pPr>
            <w:r>
              <w:t xml:space="preserve">操作ログ.xlsx</w:t>
            </w:r>
          </w:p>
        </w:tc>
        <w:tc>
          <w:tcPr>
            <w:tcW w:type="dxa" w:w="1800"/>
            <w:tcBorders>
              <w:top w:val="single" w:color="999999" w:sz="1"/>
              <w:left w:val="single" w:color="999999" w:sz="1"/>
              <w:bottom w:val="single" w:color="999999" w:sz="1"/>
              <w:right w:val="single" w:color="999999" w:sz="1"/>
            </w:tcBorders>
          </w:tcPr>
          <w:p>
            <w:pPr>
              <w:spacing w:after="40"/>
            </w:pPr>
            <w:r>
              <w:t xml:space="preserve">3シート</w:t>
            </w:r>
          </w:p>
        </w:tc>
        <w:tc>
          <w:tcPr>
            <w:tcW w:type="dxa" w:w="3800"/>
            <w:tcBorders>
              <w:top w:val="single" w:color="999999" w:sz="1"/>
              <w:left w:val="single" w:color="999999" w:sz="1"/>
              <w:bottom w:val="single" w:color="999999" w:sz="1"/>
              <w:right w:val="single" w:color="999999" w:sz="1"/>
            </w:tcBorders>
          </w:tcPr>
          <w:p>
            <w:pPr>
              <w:spacing w:after="40"/>
            </w:pPr>
            <w:r>
              <w:t xml:space="preserve">日時 / 操作種別 / 対象品番 / 変更内容</w:t>
            </w:r>
          </w:p>
        </w:tc>
        <w:tc>
          <w:tcPr>
            <w:tcW w:type="dxa" w:w="2400"/>
            <w:tcBorders>
              <w:top w:val="single" w:color="999999" w:sz="1"/>
              <w:left w:val="single" w:color="999999" w:sz="1"/>
              <w:bottom w:val="single" w:color="999999" w:sz="1"/>
              <w:right w:val="single" w:color="999999" w:sz="1"/>
            </w:tcBorders>
          </w:tcPr>
          <w:p>
            <w:pPr>
              <w:spacing w:after="40"/>
            </w:pPr>
            <w:r>
              <w:t xml:space="preserve">品目マスタ操作／在庫変更／棚卸結果</w:t>
            </w:r>
          </w:p>
        </w:tc>
      </w:tr>
    </w:tbl>
    <w:p>
      <w:pPr>
        <w:spacing w:after="120"/>
      </w:pPr>
    </w:p>
    <w:p>
      <w:pPr>
        <w:spacing w:after="120"/>
      </w:pPr>
      <w:r>
        <w:t xml:space="preserve">入力の実サンプル：品目マスタ.xlsx（13品目）、現在在庫.xlsx（13品目）を添付。</w:t>
      </w:r>
    </w:p>
    <w:p>
      <w:pPr>
        <w:pStyle w:val="Heading3"/>
        <w:spacing w:after="100" w:before="200"/>
      </w:pPr>
      <w:r>
        <w:t xml:space="preserve">出力</w:t>
      </w:r>
    </w:p>
    <w:tbl>
      <w:tblPr>
        <w:tblW w:type="dxa" w:w="10400"/>
        <w:tblBorders>
          <w:top w:val="single" w:color="auto" w:sz="4"/>
          <w:left w:val="single" w:color="auto" w:sz="4"/>
          <w:bottom w:val="single" w:color="auto" w:sz="4"/>
          <w:right w:val="single" w:color="auto" w:sz="4"/>
          <w:insideH w:val="single" w:color="auto" w:sz="4"/>
          <w:insideV w:val="single" w:color="auto" w:sz="4"/>
        </w:tblBorders>
      </w:tblPr>
      <w:tblGrid>
        <w:gridCol w:w="2800"/>
        <w:gridCol w:w="1800"/>
        <w:gridCol w:w="3800"/>
        <w:gridCol w:w="2000"/>
      </w:tblGrid>
      <w:tr>
        <w:trPr>
          <w:tblHeader/>
        </w:trPr>
        <w:tc>
          <w:tcPr>
            <w:tcW w:type="dxa" w:w="2800"/>
            <w:tcBorders>
              <w:top w:val="single" w:color="999999" w:sz="1"/>
              <w:left w:val="single" w:color="999999" w:sz="1"/>
              <w:bottom w:val="single" w:color="999999" w:sz="1"/>
              <w:right w:val="single" w:color="999999" w:sz="1"/>
            </w:tcBorders>
            <w:shd w:fill="D9E2F3" w:val="clear"/>
          </w:tcPr>
          <w:p>
            <w:pPr>
              <w:spacing w:after="40"/>
            </w:pPr>
            <w:r>
              <w:rPr>
                <w:b/>
                <w:bCs/>
                <w:shd/>
              </w:rPr>
              <w:t xml:space="preserve">ファイル</w:t>
            </w:r>
          </w:p>
        </w:tc>
        <w:tc>
          <w:tcPr>
            <w:tcW w:type="dxa" w:w="1800"/>
            <w:tcBorders>
              <w:top w:val="single" w:color="999999" w:sz="1"/>
              <w:left w:val="single" w:color="999999" w:sz="1"/>
              <w:bottom w:val="single" w:color="999999" w:sz="1"/>
              <w:right w:val="single" w:color="999999" w:sz="1"/>
            </w:tcBorders>
            <w:shd w:fill="D9E2F3" w:val="clear"/>
          </w:tcPr>
          <w:p>
            <w:pPr>
              <w:spacing w:after="40"/>
            </w:pPr>
            <w:r>
              <w:rPr>
                <w:b/>
                <w:bCs/>
                <w:shd/>
              </w:rPr>
              <w:t xml:space="preserve">シート</w:t>
            </w:r>
          </w:p>
        </w:tc>
        <w:tc>
          <w:tcPr>
            <w:tcW w:type="dxa" w:w="3800"/>
            <w:tcBorders>
              <w:top w:val="single" w:color="999999" w:sz="1"/>
              <w:left w:val="single" w:color="999999" w:sz="1"/>
              <w:bottom w:val="single" w:color="999999" w:sz="1"/>
              <w:right w:val="single" w:color="999999" w:sz="1"/>
            </w:tcBorders>
            <w:shd w:fill="D9E2F3" w:val="clear"/>
          </w:tcPr>
          <w:p>
            <w:pPr>
              <w:spacing w:after="40"/>
            </w:pPr>
            <w:r>
              <w:rPr>
                <w:b/>
                <w:bCs/>
                <w:shd/>
              </w:rPr>
              <w:t xml:space="preserve">列</w:t>
            </w:r>
          </w:p>
        </w:tc>
        <w:tc>
          <w:tcPr>
            <w:tcW w:type="dxa" w:w="2000"/>
            <w:tcBorders>
              <w:top w:val="single" w:color="999999" w:sz="1"/>
              <w:left w:val="single" w:color="999999" w:sz="1"/>
              <w:bottom w:val="single" w:color="999999" w:sz="1"/>
              <w:right w:val="single" w:color="999999" w:sz="1"/>
            </w:tcBorders>
            <w:shd w:fill="D9E2F3" w:val="clear"/>
          </w:tcPr>
          <w:p>
            <w:pPr>
              <w:spacing w:after="40"/>
            </w:pPr>
            <w:r>
              <w:rPr>
                <w:b/>
                <w:bCs/>
                <w:shd/>
              </w:rPr>
              <w:t xml:space="preserve">タイミング</w:t>
            </w:r>
          </w:p>
        </w:tc>
      </w:tr>
      <w:tr>
        <w:tc>
          <w:tcPr>
            <w:tcW w:type="dxa" w:w="2800"/>
            <w:tcBorders>
              <w:top w:val="single" w:color="999999" w:sz="1"/>
              <w:left w:val="single" w:color="999999" w:sz="1"/>
              <w:bottom w:val="single" w:color="999999" w:sz="1"/>
              <w:right w:val="single" w:color="999999" w:sz="1"/>
            </w:tcBorders>
          </w:tcPr>
          <w:p>
            <w:pPr>
              <w:spacing w:after="40"/>
            </w:pPr>
            <w:r>
              <w:t xml:space="preserve">差異一覧_YYYYMMDD_HHMMSS.xlsx</w:t>
            </w:r>
          </w:p>
        </w:tc>
        <w:tc>
          <w:tcPr>
            <w:tcW w:type="dxa" w:w="1800"/>
            <w:tcBorders>
              <w:top w:val="single" w:color="999999" w:sz="1"/>
              <w:left w:val="single" w:color="999999" w:sz="1"/>
              <w:bottom w:val="single" w:color="999999" w:sz="1"/>
              <w:right w:val="single" w:color="999999" w:sz="1"/>
            </w:tcBorders>
          </w:tcPr>
          <w:p>
            <w:pPr>
              <w:spacing w:after="40"/>
            </w:pPr>
            <w:r>
              <w:t xml:space="preserve">差異一覧</w:t>
            </w:r>
          </w:p>
        </w:tc>
        <w:tc>
          <w:tcPr>
            <w:tcW w:type="dxa" w:w="3800"/>
            <w:tcBorders>
              <w:top w:val="single" w:color="999999" w:sz="1"/>
              <w:left w:val="single" w:color="999999" w:sz="1"/>
              <w:bottom w:val="single" w:color="999999" w:sz="1"/>
              <w:right w:val="single" w:color="999999" w:sz="1"/>
            </w:tcBorders>
          </w:tcPr>
          <w:p>
            <w:pPr>
              <w:spacing w:after="40"/>
            </w:pPr>
            <w:r>
              <w:t xml:space="preserve">品番 / 品名 / 理論在庫数 / 実棚数 / 差異 / 区分</w:t>
            </w:r>
          </w:p>
        </w:tc>
        <w:tc>
          <w:tcPr>
            <w:tcW w:type="dxa" w:w="2000"/>
            <w:tcBorders>
              <w:top w:val="single" w:color="999999" w:sz="1"/>
              <w:left w:val="single" w:color="999999" w:sz="1"/>
              <w:bottom w:val="single" w:color="999999" w:sz="1"/>
              <w:right w:val="single" w:color="999999" w:sz="1"/>
            </w:tcBorders>
          </w:tcPr>
          <w:p>
            <w:pPr>
              <w:spacing w:after="40"/>
            </w:pPr>
            <w:r>
              <w:t xml:space="preserve">棚卸確定時</w:t>
            </w:r>
          </w:p>
        </w:tc>
      </w:tr>
    </w:tbl>
    <w:p>
      <w:pPr>
        <w:spacing w:after="120"/>
      </w:pPr>
    </w:p>
    <w:p>
      <w:pPr>
        <w:spacing w:after="120"/>
      </w:pPr>
      <w:r>
        <w:t xml:space="preserve">出力の期待値：棚卸_期待値.xlsx（差異一覧シート・在庫修正後シート・凡例規約シート）を添付。</w:t>
      </w:r>
    </w:p>
    <w:p>
      <w:pPr>
        <w:pStyle w:val="Heading3"/>
        <w:spacing w:after="100" w:before="200"/>
      </w:pPr>
      <w:r>
        <w:t xml:space="preserve">棚卸時の画面入力</w:t>
      </w:r>
    </w:p>
    <w:p>
      <w:pPr>
        <w:spacing w:after="120"/>
      </w:pPr>
      <w:r>
        <w:t xml:space="preserve">実棚結果.xlsx（品番・実棚数）と同等の内容を、棚卸画面上で品目ごとに入力する。実棚結果.xlsxはテスト用の入力サンプルとして使用する。</w:t>
      </w:r>
    </w:p>
    <w:p>
      <w:pPr>
        <w:pStyle w:val="Heading2"/>
        <w:spacing w:after="120" w:before="240"/>
      </w:pPr>
      <w:r>
        <w:t xml:space="preserve">5. 処理の流れ</w:t>
      </w:r>
    </w:p>
    <w:p>
      <w:pPr>
        <w:spacing w:after="120"/>
      </w:pPr>
      <w:r>
        <w:t xml:space="preserve">ツール起動時に品目マスタ.xlsxと現在在庫.xlsxを読み込む。棚卸の一時保存データがあれば復元する。以降、各画面で操作を行う。</w:t>
      </w:r>
    </w:p>
    <w:p>
      <w:pPr>
        <w:spacing w:after="80"/>
      </w:pPr>
    </w:p>
    <w:p>
      <w:pPr>
        <w:spacing w:after="120"/>
      </w:pPr>
      <w:r>
        <w:rPr>
          <w:b/>
          <w:bCs/>
        </w:rPr>
        <w:t xml:space="preserve">【品目マスタ画面】</w:t>
      </w:r>
    </w:p>
    <w:p>
      <w:pPr>
        <w:pStyle w:val="ListParagraph"/>
        <w:numPr>
          <w:ilvl w:val="0"/>
          <w:numId w:val="1"/>
        </w:numPr>
        <w:spacing w:after="60"/>
      </w:pPr>
      <w:r>
        <w:t xml:space="preserve">品目一覧を表示（REQ-1.1）</w:t>
      </w:r>
    </w:p>
    <w:p>
      <w:pPr>
        <w:pStyle w:val="ListParagraph"/>
        <w:numPr>
          <w:ilvl w:val="0"/>
          <w:numId w:val="1"/>
        </w:numPr>
        <w:spacing w:after="60"/>
      </w:pPr>
      <w:r>
        <w:t xml:space="preserve">追加：自動発番→入力→バリデーション→品目マスタ.xlsx書込み→現在在庫.xlsxに行追加（初期在庫0）→ログ記録（REQ-1.2, REQ-4.1.1）</w:t>
      </w:r>
    </w:p>
    <w:p>
      <w:pPr>
        <w:pStyle w:val="ListParagraph"/>
        <w:numPr>
          <w:ilvl w:val="0"/>
          <w:numId w:val="1"/>
        </w:numPr>
        <w:spacing w:after="60"/>
      </w:pPr>
      <w:r>
        <w:t xml:space="preserve">変更：選択→編集→バリデーション→品目マスタ.xlsx書込み→ログ記録（REQ-1.3, REQ-4.1.1）</w:t>
      </w:r>
    </w:p>
    <w:p>
      <w:pPr>
        <w:pStyle w:val="ListParagraph"/>
        <w:numPr>
          <w:ilvl w:val="0"/>
          <w:numId w:val="1"/>
        </w:numPr>
        <w:spacing w:after="60"/>
      </w:pPr>
      <w:r>
        <w:t xml:space="preserve">削除：選択→確認ダイアログ（在庫残警告）→品目マスタ.xlsx削除→現在在庫.xlsx連動削除→ログ記録（REQ-1.4, REQ-4.1.1）</w:t>
      </w:r>
    </w:p>
    <w:p>
      <w:pPr>
        <w:spacing w:after="80"/>
      </w:pPr>
    </w:p>
    <w:p>
      <w:pPr>
        <w:spacing w:after="120"/>
      </w:pPr>
      <w:r>
        <w:rPr>
          <w:b/>
          <w:bCs/>
        </w:rPr>
        <w:t xml:space="preserve">【在庫管理画面】</w:t>
      </w:r>
    </w:p>
    <w:p>
      <w:pPr>
        <w:pStyle w:val="ListParagraph"/>
        <w:numPr>
          <w:ilvl w:val="0"/>
          <w:numId w:val="1"/>
        </w:numPr>
        <w:spacing w:after="60"/>
      </w:pPr>
      <w:r>
        <w:t xml:space="preserve">品目と現在の理論在庫数を表示</w:t>
      </w:r>
    </w:p>
    <w:p>
      <w:pPr>
        <w:pStyle w:val="ListParagraph"/>
        <w:numPr>
          <w:ilvl w:val="0"/>
          <w:numId w:val="1"/>
        </w:numPr>
        <w:spacing w:after="60"/>
      </w:pPr>
      <w:r>
        <w:t xml:space="preserve">変更：品目選択→新しい在庫数入力→バリデーション→現在在庫.xlsx書込み→ログ記録（REQ-2.1, REQ-4.1.2）</w:t>
      </w:r>
    </w:p>
    <w:p>
      <w:pPr>
        <w:pStyle w:val="ListParagraph"/>
        <w:numPr>
          <w:ilvl w:val="0"/>
          <w:numId w:val="1"/>
        </w:numPr>
        <w:spacing w:after="60"/>
      </w:pPr>
      <w:r>
        <w:t xml:space="preserve">棚卸中はロックされ、在庫数変更を受け付けない（REQ-3.5）</w:t>
      </w:r>
    </w:p>
    <w:p>
      <w:pPr>
        <w:spacing w:after="80"/>
      </w:pPr>
    </w:p>
    <w:p>
      <w:pPr>
        <w:spacing w:after="120"/>
      </w:pPr>
      <w:r>
        <w:rPr>
          <w:b/>
          <w:bCs/>
        </w:rPr>
        <w:t xml:space="preserve">【棚卸画面】</w:t>
      </w:r>
    </w:p>
    <w:p>
      <w:pPr>
        <w:pStyle w:val="ListParagraph"/>
        <w:numPr>
          <w:ilvl w:val="0"/>
          <w:numId w:val="1"/>
        </w:numPr>
        <w:spacing w:after="60"/>
      </w:pPr>
      <w:r>
        <w:t xml:space="preserve">全品目を一覧表示し、実棚数の入力欄を設ける（REQ-3.1）</w:t>
      </w:r>
    </w:p>
    <w:p>
      <w:pPr>
        <w:pStyle w:val="ListParagraph"/>
        <w:numPr>
          <w:ilvl w:val="0"/>
          <w:numId w:val="1"/>
        </w:numPr>
        <w:spacing w:after="60"/>
      </w:pPr>
      <w:r>
        <w:t xml:space="preserve">一時保存：入力途中の実棚数をファイルに保存し、次回復元する（REQ-3.6）</w:t>
      </w:r>
    </w:p>
    <w:p>
      <w:pPr>
        <w:pStyle w:val="ListParagraph"/>
        <w:numPr>
          <w:ilvl w:val="0"/>
          <w:numId w:val="1"/>
        </w:numPr>
        <w:spacing w:after="60"/>
      </w:pPr>
      <w:r>
        <w:t xml:space="preserve">入力完了後、差異を算出・区分判定・品番正規化して差異一覧を表示（REQ-3.2）</w:t>
      </w:r>
    </w:p>
    <w:p>
      <w:pPr>
        <w:pStyle w:val="ListParagraph"/>
        <w:numPr>
          <w:ilvl w:val="0"/>
          <w:numId w:val="1"/>
        </w:numPr>
        <w:spacing w:after="60"/>
      </w:pPr>
      <w:r>
        <w:t xml:space="preserve">確認ダイアログ→確定→現在在庫.xlsxを実棚数で上書き（棚卸漏れ品は維持）→差異一覧Excelを出力→ログ記録→ロック解除（REQ-3.3, REQ-3.4, REQ-4.1.3）</w:t>
      </w:r>
    </w:p>
    <w:p>
      <w:pPr>
        <w:pStyle w:val="Heading2"/>
        <w:spacing w:after="120" w:before="240"/>
      </w:pPr>
      <w:r>
        <w:t xml:space="preserve">6. やらないこと</w:t>
      </w:r>
    </w:p>
    <w:p>
      <w:pPr>
        <w:pStyle w:val="ListParagraph"/>
        <w:numPr>
          <w:ilvl w:val="0"/>
          <w:numId w:val="1"/>
        </w:numPr>
        <w:spacing w:after="60"/>
      </w:pPr>
      <w:r>
        <w:t xml:space="preserve">発注点アラート（発注点を下回った際の警告表示）</w:t>
      </w:r>
    </w:p>
    <w:p>
      <w:pPr>
        <w:pStyle w:val="ListParagraph"/>
        <w:numPr>
          <w:ilvl w:val="0"/>
          <w:numId w:val="1"/>
        </w:numPr>
        <w:spacing w:after="60"/>
      </w:pPr>
      <w:r>
        <w:t xml:space="preserve">自動発注</w:t>
      </w:r>
    </w:p>
    <w:p>
      <w:pPr>
        <w:pStyle w:val="ListParagraph"/>
        <w:numPr>
          <w:ilvl w:val="0"/>
          <w:numId w:val="1"/>
        </w:numPr>
        <w:spacing w:after="60"/>
      </w:pPr>
      <w:r>
        <w:t xml:space="preserve">発注金額計算</w:t>
      </w:r>
    </w:p>
    <w:p>
      <w:pPr>
        <w:pStyle w:val="ListParagraph"/>
        <w:numPr>
          <w:ilvl w:val="0"/>
          <w:numId w:val="1"/>
        </w:numPr>
        <w:spacing w:after="60"/>
      </w:pPr>
      <w:r>
        <w:t xml:space="preserve">ログイン・ユーザー管理</w:t>
      </w:r>
    </w:p>
    <w:p>
      <w:pPr>
        <w:pStyle w:val="ListParagraph"/>
        <w:numPr>
          <w:ilvl w:val="0"/>
          <w:numId w:val="1"/>
        </w:numPr>
        <w:spacing w:after="60"/>
      </w:pPr>
      <w:r>
        <w:t xml:space="preserve">操作者名の選択・入力</w:t>
      </w:r>
    </w:p>
    <w:p>
      <w:pPr>
        <w:pStyle w:val="ListParagraph"/>
        <w:numPr>
          <w:ilvl w:val="0"/>
          <w:numId w:val="1"/>
        </w:numPr>
        <w:spacing w:after="60"/>
      </w:pPr>
      <w:r>
        <w:t xml:space="preserve">ネットワーク通信</w:t>
      </w:r>
    </w:p>
    <w:p>
      <w:pPr>
        <w:pStyle w:val="ListParagraph"/>
        <w:numPr>
          <w:ilvl w:val="0"/>
          <w:numId w:val="1"/>
        </w:numPr>
        <w:spacing w:after="60"/>
      </w:pPr>
      <w:r>
        <w:t xml:space="preserve">棚卸中に未登録品目が見つかった場合のマスタ登録（人の判断で棚卸を中断→品目登録→再開で対応）</w:t>
      </w:r>
    </w:p>
    <w:p>
      <w:pPr>
        <w:pStyle w:val="Heading2"/>
        <w:spacing w:after="120" w:before="240"/>
      </w:pPr>
      <w:r>
        <w:t xml:space="preserve">7. なぜ既存ツールでは足りないか</w:t>
      </w:r>
    </w:p>
    <w:p>
      <w:pPr>
        <w:spacing w:after="120"/>
      </w:pPr>
      <w:r>
        <w:t xml:space="preserve">現在は紙で在庫管理を行っており、在庫数の正確な把握ができていない。Excelを直接手作業で管理する方法もあるが、複数人での運用では入力ミスや上書き事故のリスクが高い。専用のGUIツールで入力バリデーションと操作ログを設けることで、正確性と追跡可能性を確保する。</w:t>
      </w:r>
    </w:p>
    <w:p>
      <w:pPr>
        <w:pStyle w:val="Heading2"/>
        <w:spacing w:after="120" w:before="240"/>
      </w:pPr>
      <w:r>
        <w:t xml:space="preserve">8. 使う人に持たせる安心</w:t>
      </w:r>
    </w:p>
    <w:p>
      <w:pPr>
        <w:pStyle w:val="ListParagraph"/>
        <w:numPr>
          <w:ilvl w:val="0"/>
          <w:numId w:val="1"/>
        </w:numPr>
        <w:spacing w:after="60"/>
      </w:pPr>
      <w:r>
        <w:t xml:space="preserve">品目削除と棚卸確定の前に確認ダイアログを表示し、誤操作を防ぐ</w:t>
      </w:r>
    </w:p>
    <w:p>
      <w:pPr>
        <w:pStyle w:val="ListParagraph"/>
        <w:numPr>
          <w:ilvl w:val="0"/>
          <w:numId w:val="1"/>
        </w:numPr>
        <w:spacing w:after="60"/>
      </w:pPr>
      <w:r>
        <w:t xml:space="preserve">在庫残がある品目の削除時は残数を警告表示する</w:t>
      </w:r>
    </w:p>
    <w:p>
      <w:pPr>
        <w:pStyle w:val="ListParagraph"/>
        <w:numPr>
          <w:ilvl w:val="0"/>
          <w:numId w:val="1"/>
        </w:numPr>
        <w:spacing w:after="60"/>
      </w:pPr>
      <w:r>
        <w:t xml:space="preserve">棚卸中は在庫変更をロックし、差異計算の整合性を保つ</w:t>
      </w:r>
    </w:p>
    <w:p>
      <w:pPr>
        <w:pStyle w:val="ListParagraph"/>
        <w:numPr>
          <w:ilvl w:val="0"/>
          <w:numId w:val="1"/>
        </w:numPr>
        <w:spacing w:after="60"/>
      </w:pPr>
      <w:r>
        <w:t xml:space="preserve">全データ変更操作を操作ログ.xlsxに自動記録し、いつ何が変更されたかを追跡可能にする</w:t>
      </w:r>
    </w:p>
    <w:p>
      <w:pPr>
        <w:pStyle w:val="ListParagraph"/>
        <w:numPr>
          <w:ilvl w:val="0"/>
          <w:numId w:val="1"/>
        </w:numPr>
        <w:spacing w:after="60"/>
      </w:pPr>
      <w:r>
        <w:t xml:space="preserve">棚卸確定時に差異一覧Excelを出力し、確定内容の記録を残す</w:t>
      </w:r>
    </w:p>
    <w:p>
      <w:pPr>
        <w:pStyle w:val="ListParagraph"/>
        <w:numPr>
          <w:ilvl w:val="0"/>
          <w:numId w:val="1"/>
        </w:numPr>
        <w:spacing w:after="60"/>
      </w:pPr>
      <w:r>
        <w:t xml:space="preserve">棚卸の一時保存で、日をまたぐ作業でも入力データが消えない</w:t>
      </w:r>
    </w:p>
    <w:p>
      <w:pPr>
        <w:pStyle w:val="Heading2"/>
        <w:spacing w:after="120" w:before="240"/>
      </w:pPr>
      <w:r>
        <w:t xml:space="preserve">9. 前提にする技術・道具</w:t>
      </w:r>
    </w:p>
    <w:tbl>
      <w:tblPr>
        <w:tblW w:type="dxa" w:w="10400"/>
        <w:tblBorders>
          <w:top w:val="single" w:color="auto" w:sz="4"/>
          <w:left w:val="single" w:color="auto" w:sz="4"/>
          <w:bottom w:val="single" w:color="auto" w:sz="4"/>
          <w:right w:val="single" w:color="auto" w:sz="4"/>
          <w:insideH w:val="single" w:color="auto" w:sz="4"/>
          <w:insideV w:val="single" w:color="auto" w:sz="4"/>
        </w:tblBorders>
      </w:tblPr>
      <w:tblGrid>
        <w:gridCol w:w="2400"/>
        <w:gridCol w:w="2800"/>
        <w:gridCol w:w="5200"/>
      </w:tblGrid>
      <w:tr>
        <w:trPr>
          <w:tblHeader/>
        </w:trPr>
        <w:tc>
          <w:tcPr>
            <w:tcW w:type="dxa" w:w="2400"/>
            <w:tcBorders>
              <w:top w:val="single" w:color="999999" w:sz="1"/>
              <w:left w:val="single" w:color="999999" w:sz="1"/>
              <w:bottom w:val="single" w:color="999999" w:sz="1"/>
              <w:right w:val="single" w:color="999999" w:sz="1"/>
            </w:tcBorders>
            <w:shd w:fill="D9E2F3" w:val="clear"/>
          </w:tcPr>
          <w:p>
            <w:pPr>
              <w:spacing w:after="40"/>
            </w:pPr>
            <w:r>
              <w:rPr>
                <w:b/>
                <w:bCs/>
                <w:shd/>
              </w:rPr>
              <w:t xml:space="preserve">項目</w:t>
            </w:r>
          </w:p>
        </w:tc>
        <w:tc>
          <w:tcPr>
            <w:tcW w:type="dxa" w:w="2800"/>
            <w:tcBorders>
              <w:top w:val="single" w:color="999999" w:sz="1"/>
              <w:left w:val="single" w:color="999999" w:sz="1"/>
              <w:bottom w:val="single" w:color="999999" w:sz="1"/>
              <w:right w:val="single" w:color="999999" w:sz="1"/>
            </w:tcBorders>
            <w:shd w:fill="D9E2F3" w:val="clear"/>
          </w:tcPr>
          <w:p>
            <w:pPr>
              <w:spacing w:after="40"/>
            </w:pPr>
            <w:r>
              <w:rPr>
                <w:b/>
                <w:bCs/>
                <w:shd/>
              </w:rPr>
              <w:t xml:space="preserve">選定</w:t>
            </w:r>
          </w:p>
        </w:tc>
        <w:tc>
          <w:tcPr>
            <w:tcW w:type="dxa" w:w="5200"/>
            <w:tcBorders>
              <w:top w:val="single" w:color="999999" w:sz="1"/>
              <w:left w:val="single" w:color="999999" w:sz="1"/>
              <w:bottom w:val="single" w:color="999999" w:sz="1"/>
              <w:right w:val="single" w:color="999999" w:sz="1"/>
            </w:tcBorders>
            <w:shd w:fill="D9E2F3" w:val="clear"/>
          </w:tcPr>
          <w:p>
            <w:pPr>
              <w:spacing w:after="40"/>
            </w:pPr>
            <w:r>
              <w:rPr>
                <w:b/>
                <w:bCs/>
                <w:shd/>
              </w:rPr>
              <w:t xml:space="preserve">理由</w:t>
            </w:r>
          </w:p>
        </w:tc>
      </w:tr>
      <w:tr>
        <w:tc>
          <w:tcPr>
            <w:tcW w:type="dxa" w:w="2400"/>
            <w:tcBorders>
              <w:top w:val="single" w:color="999999" w:sz="1"/>
              <w:left w:val="single" w:color="999999" w:sz="1"/>
              <w:bottom w:val="single" w:color="999999" w:sz="1"/>
              <w:right w:val="single" w:color="999999" w:sz="1"/>
            </w:tcBorders>
          </w:tcPr>
          <w:p>
            <w:pPr>
              <w:spacing w:after="40"/>
            </w:pPr>
            <w:r>
              <w:t xml:space="preserve">言語</w:t>
            </w:r>
          </w:p>
        </w:tc>
        <w:tc>
          <w:tcPr>
            <w:tcW w:type="dxa" w:w="2800"/>
            <w:tcBorders>
              <w:top w:val="single" w:color="999999" w:sz="1"/>
              <w:left w:val="single" w:color="999999" w:sz="1"/>
              <w:bottom w:val="single" w:color="999999" w:sz="1"/>
              <w:right w:val="single" w:color="999999" w:sz="1"/>
            </w:tcBorders>
          </w:tcPr>
          <w:p>
            <w:pPr>
              <w:spacing w:after="40"/>
            </w:pPr>
            <w:r>
              <w:t xml:space="preserve">Python</w:t>
            </w:r>
          </w:p>
        </w:tc>
        <w:tc>
          <w:tcPr>
            <w:tcW w:type="dxa" w:w="5200"/>
            <w:tcBorders>
              <w:top w:val="single" w:color="999999" w:sz="1"/>
              <w:left w:val="single" w:color="999999" w:sz="1"/>
              <w:bottom w:val="single" w:color="999999" w:sz="1"/>
              <w:right w:val="single" w:color="999999" w:sz="1"/>
            </w:tcBorders>
          </w:tcPr>
          <w:p>
            <w:pPr>
              <w:spacing w:after="40"/>
            </w:pPr>
            <w:r>
              <w:t xml:space="preserve">既存ツールと統一</w:t>
            </w:r>
          </w:p>
        </w:tc>
      </w:tr>
      <w:tr>
        <w:tc>
          <w:tcPr>
            <w:tcW w:type="dxa" w:w="2400"/>
            <w:tcBorders>
              <w:top w:val="single" w:color="999999" w:sz="1"/>
              <w:left w:val="single" w:color="999999" w:sz="1"/>
              <w:bottom w:val="single" w:color="999999" w:sz="1"/>
              <w:right w:val="single" w:color="999999" w:sz="1"/>
            </w:tcBorders>
          </w:tcPr>
          <w:p>
            <w:pPr>
              <w:spacing w:after="40"/>
            </w:pPr>
            <w:r>
              <w:t xml:space="preserve">GUI</w:t>
            </w:r>
          </w:p>
        </w:tc>
        <w:tc>
          <w:tcPr>
            <w:tcW w:type="dxa" w:w="2800"/>
            <w:tcBorders>
              <w:top w:val="single" w:color="999999" w:sz="1"/>
              <w:left w:val="single" w:color="999999" w:sz="1"/>
              <w:bottom w:val="single" w:color="999999" w:sz="1"/>
              <w:right w:val="single" w:color="999999" w:sz="1"/>
            </w:tcBorders>
          </w:tcPr>
          <w:p>
            <w:pPr>
              <w:spacing w:after="40"/>
            </w:pPr>
            <w:r>
              <w:t xml:space="preserve">tkinter</w:t>
            </w:r>
          </w:p>
        </w:tc>
        <w:tc>
          <w:tcPr>
            <w:tcW w:type="dxa" w:w="5200"/>
            <w:tcBorders>
              <w:top w:val="single" w:color="999999" w:sz="1"/>
              <w:left w:val="single" w:color="999999" w:sz="1"/>
              <w:bottom w:val="single" w:color="999999" w:sz="1"/>
              <w:right w:val="single" w:color="999999" w:sz="1"/>
            </w:tcBorders>
          </w:tcPr>
          <w:p>
            <w:pPr>
              <w:spacing w:after="40"/>
            </w:pPr>
            <w:r>
              <w:t xml:space="preserve">ローカル完結・1台のPC・追加インストール不要</w:t>
            </w:r>
          </w:p>
        </w:tc>
      </w:tr>
      <w:tr>
        <w:tc>
          <w:tcPr>
            <w:tcW w:type="dxa" w:w="2400"/>
            <w:tcBorders>
              <w:top w:val="single" w:color="999999" w:sz="1"/>
              <w:left w:val="single" w:color="999999" w:sz="1"/>
              <w:bottom w:val="single" w:color="999999" w:sz="1"/>
              <w:right w:val="single" w:color="999999" w:sz="1"/>
            </w:tcBorders>
          </w:tcPr>
          <w:p>
            <w:pPr>
              <w:spacing w:after="40"/>
            </w:pPr>
            <w:r>
              <w:t xml:space="preserve">Excel読み書き</w:t>
            </w:r>
          </w:p>
        </w:tc>
        <w:tc>
          <w:tcPr>
            <w:tcW w:type="dxa" w:w="2800"/>
            <w:tcBorders>
              <w:top w:val="single" w:color="999999" w:sz="1"/>
              <w:left w:val="single" w:color="999999" w:sz="1"/>
              <w:bottom w:val="single" w:color="999999" w:sz="1"/>
              <w:right w:val="single" w:color="999999" w:sz="1"/>
            </w:tcBorders>
          </w:tcPr>
          <w:p>
            <w:pPr>
              <w:spacing w:after="40"/>
            </w:pPr>
            <w:r>
              <w:t xml:space="preserve">openpyxl</w:t>
            </w:r>
          </w:p>
        </w:tc>
        <w:tc>
          <w:tcPr>
            <w:tcW w:type="dxa" w:w="5200"/>
            <w:tcBorders>
              <w:top w:val="single" w:color="999999" w:sz="1"/>
              <w:left w:val="single" w:color="999999" w:sz="1"/>
              <w:bottom w:val="single" w:color="999999" w:sz="1"/>
              <w:right w:val="single" w:color="999999" w:sz="1"/>
            </w:tcBorders>
          </w:tcPr>
          <w:p>
            <w:pPr>
              <w:spacing w:after="40"/>
            </w:pPr>
            <w:r>
              <w:t xml:space="preserve">既存ツールと統一・.xlsx読み書きの定番</w:t>
            </w:r>
          </w:p>
        </w:tc>
      </w:tr>
      <w:tr>
        <w:tc>
          <w:tcPr>
            <w:tcW w:type="dxa" w:w="2400"/>
            <w:tcBorders>
              <w:top w:val="single" w:color="999999" w:sz="1"/>
              <w:left w:val="single" w:color="999999" w:sz="1"/>
              <w:bottom w:val="single" w:color="999999" w:sz="1"/>
              <w:right w:val="single" w:color="999999" w:sz="1"/>
            </w:tcBorders>
          </w:tcPr>
          <w:p>
            <w:pPr>
              <w:spacing w:after="40"/>
            </w:pPr>
            <w:r>
              <w:t xml:space="preserve">制約</w:t>
            </w:r>
          </w:p>
        </w:tc>
        <w:tc>
          <w:tcPr>
            <w:tcW w:type="dxa" w:w="2800"/>
            <w:tcBorders>
              <w:top w:val="single" w:color="999999" w:sz="1"/>
              <w:left w:val="single" w:color="999999" w:sz="1"/>
              <w:bottom w:val="single" w:color="999999" w:sz="1"/>
              <w:right w:val="single" w:color="999999" w:sz="1"/>
            </w:tcBorders>
          </w:tcPr>
          <w:p>
            <w:pPr>
              <w:spacing w:after="40"/>
            </w:pPr>
            <w:r>
              <w:t xml:space="preserve">ローカル完結</w:t>
            </w:r>
          </w:p>
        </w:tc>
        <w:tc>
          <w:tcPr>
            <w:tcW w:type="dxa" w:w="5200"/>
            <w:tcBorders>
              <w:top w:val="single" w:color="999999" w:sz="1"/>
              <w:left w:val="single" w:color="999999" w:sz="1"/>
              <w:bottom w:val="single" w:color="999999" w:sz="1"/>
              <w:right w:val="single" w:color="999999" w:sz="1"/>
            </w:tcBorders>
          </w:tcPr>
          <w:p>
            <w:pPr>
              <w:spacing w:after="40"/>
            </w:pPr>
            <w:r>
              <w:t xml:space="preserve">ネットワーク通信なし・クラウド不使用</w:t>
            </w:r>
          </w:p>
        </w:tc>
      </w:tr>
    </w:tbl>
    <w:p>
      <w:pPr>
        <w:pStyle w:val="Heading2"/>
        <w:spacing w:after="120" w:before="240"/>
      </w:pPr>
      <w:r>
        <w:t xml:space="preserve">10. ID辞書</w:t>
      </w:r>
    </w:p>
    <w:tbl>
      <w:tblPr>
        <w:tblW w:type="dxa" w:w="10400"/>
        <w:tblBorders>
          <w:top w:val="single" w:color="auto" w:sz="4"/>
          <w:left w:val="single" w:color="auto" w:sz="4"/>
          <w:bottom w:val="single" w:color="auto" w:sz="4"/>
          <w:right w:val="single" w:color="auto" w:sz="4"/>
          <w:insideH w:val="single" w:color="auto" w:sz="4"/>
          <w:insideV w:val="single" w:color="auto" w:sz="4"/>
        </w:tblBorders>
      </w:tblPr>
      <w:tblGrid>
        <w:gridCol w:w="1800"/>
        <w:gridCol w:w="800"/>
        <w:gridCol w:w="7800"/>
      </w:tblGrid>
      <w:tr>
        <w:trPr>
          <w:tblHeader/>
        </w:trPr>
        <w:tc>
          <w:tcPr>
            <w:tcW w:type="dxa" w:w="1800"/>
            <w:tcBorders>
              <w:top w:val="single" w:color="999999" w:sz="1"/>
              <w:left w:val="single" w:color="999999" w:sz="1"/>
              <w:bottom w:val="single" w:color="999999" w:sz="1"/>
              <w:right w:val="single" w:color="999999" w:sz="1"/>
            </w:tcBorders>
            <w:shd w:fill="D9E2F3" w:val="clear"/>
          </w:tcPr>
          <w:p>
            <w:pPr>
              <w:spacing w:after="40"/>
            </w:pPr>
            <w:r>
              <w:rPr>
                <w:b/>
                <w:bCs/>
                <w:shd/>
              </w:rPr>
              <w:t xml:space="preserve">ID</w:t>
            </w:r>
          </w:p>
        </w:tc>
        <w:tc>
          <w:tcPr>
            <w:tcW w:type="dxa" w:w="800"/>
            <w:tcBorders>
              <w:top w:val="single" w:color="999999" w:sz="1"/>
              <w:left w:val="single" w:color="999999" w:sz="1"/>
              <w:bottom w:val="single" w:color="999999" w:sz="1"/>
              <w:right w:val="single" w:color="999999" w:sz="1"/>
            </w:tcBorders>
            <w:shd w:fill="D9E2F3" w:val="clear"/>
          </w:tcPr>
          <w:p>
            <w:pPr>
              <w:spacing w:after="40"/>
            </w:pPr>
            <w:r>
              <w:rPr>
                <w:b/>
                <w:bCs/>
                <w:shd/>
              </w:rPr>
              <w:t xml:space="preserve">階層</w:t>
            </w:r>
          </w:p>
        </w:tc>
        <w:tc>
          <w:tcPr>
            <w:tcW w:type="dxa" w:w="7800"/>
            <w:tcBorders>
              <w:top w:val="single" w:color="999999" w:sz="1"/>
              <w:left w:val="single" w:color="999999" w:sz="1"/>
              <w:bottom w:val="single" w:color="999999" w:sz="1"/>
              <w:right w:val="single" w:color="999999" w:sz="1"/>
            </w:tcBorders>
            <w:shd w:fill="D9E2F3" w:val="clear"/>
          </w:tcPr>
          <w:p>
            <w:pPr>
              <w:spacing w:after="40"/>
            </w:pPr>
            <w:r>
              <w:rPr>
                <w:b/>
                <w:bCs/>
                <w:shd/>
              </w:rPr>
              <w:t xml:space="preserve">実現すること</w:t>
            </w:r>
          </w:p>
        </w:tc>
      </w:tr>
      <w:tr>
        <w:tc>
          <w:tcPr>
            <w:tcW w:type="dxa" w:w="1800"/>
            <w:tcBorders>
              <w:top w:val="single" w:color="999999" w:sz="1"/>
              <w:left w:val="single" w:color="999999" w:sz="1"/>
              <w:bottom w:val="single" w:color="999999" w:sz="1"/>
              <w:right w:val="single" w:color="999999" w:sz="1"/>
            </w:tcBorders>
          </w:tcPr>
          <w:p>
            <w:pPr>
              <w:spacing w:after="40"/>
            </w:pPr>
            <w:r>
              <w:t xml:space="preserve">REQ-1</w:t>
            </w:r>
          </w:p>
        </w:tc>
        <w:tc>
          <w:tcPr>
            <w:tcW w:type="dxa" w:w="800"/>
            <w:tcBorders>
              <w:top w:val="single" w:color="999999" w:sz="1"/>
              <w:left w:val="single" w:color="999999" w:sz="1"/>
              <w:bottom w:val="single" w:color="999999" w:sz="1"/>
              <w:right w:val="single" w:color="999999" w:sz="1"/>
            </w:tcBorders>
          </w:tcPr>
          <w:p>
            <w:pPr>
              <w:spacing w:after="40"/>
            </w:pPr>
            <w:r>
              <w:t xml:space="preserve">大</w:t>
            </w:r>
          </w:p>
        </w:tc>
        <w:tc>
          <w:tcPr>
            <w:tcW w:type="dxa" w:w="7800"/>
            <w:tcBorders>
              <w:top w:val="single" w:color="999999" w:sz="1"/>
              <w:left w:val="single" w:color="999999" w:sz="1"/>
              <w:bottom w:val="single" w:color="999999" w:sz="1"/>
              <w:right w:val="single" w:color="999999" w:sz="1"/>
            </w:tcBorders>
          </w:tcPr>
          <w:p>
            <w:pPr>
              <w:spacing w:after="40"/>
            </w:pPr>
            <w:r>
              <w:t xml:space="preserve">品目マスタ管理</w:t>
            </w:r>
          </w:p>
        </w:tc>
      </w:tr>
      <w:tr>
        <w:tc>
          <w:tcPr>
            <w:tcW w:type="dxa" w:w="1800"/>
            <w:tcBorders>
              <w:top w:val="single" w:color="999999" w:sz="1"/>
              <w:left w:val="single" w:color="999999" w:sz="1"/>
              <w:bottom w:val="single" w:color="999999" w:sz="1"/>
              <w:right w:val="single" w:color="999999" w:sz="1"/>
            </w:tcBorders>
          </w:tcPr>
          <w:p>
            <w:pPr>
              <w:spacing w:after="40"/>
            </w:pPr>
            <w:r>
              <w:t xml:space="preserve">REQ-1.1</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品目の一覧表示</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品目の新規追加</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品番の自動発番（P-NNN形式、最大既存番号+1）</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品名は必須（空欄はエラー）</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単価・発注点・補充目標は任意（空欄なら0をセット）</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REQ-1.2.4</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数値項目（単価・発注点・補充目標）の型チェック</w:t>
            </w:r>
          </w:p>
        </w:tc>
      </w:tr>
      <w:tr>
        <w:tc>
          <w:tcPr>
            <w:tcW w:type="dxa" w:w="1800"/>
            <w:tcBorders>
              <w:top w:val="single" w:color="999999" w:sz="1"/>
              <w:left w:val="single" w:color="999999" w:sz="1"/>
              <w:bottom w:val="single" w:color="999999" w:sz="1"/>
              <w:right w:val="single" w:color="999999" w:sz="1"/>
            </w:tcBorders>
          </w:tcPr>
          <w:p>
            <w:pPr>
              <w:spacing w:after="40"/>
            </w:pPr>
            <w:r>
              <w:t xml:space="preserve">REQ-1.2.5</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現在在庫.xlsxに行追加（初期在庫数0）</w:t>
            </w:r>
          </w:p>
        </w:tc>
      </w:tr>
      <w:tr>
        <w:tc>
          <w:tcPr>
            <w:tcW w:type="dxa" w:w="1800"/>
            <w:tcBorders>
              <w:top w:val="single" w:color="999999" w:sz="1"/>
              <w:left w:val="single" w:color="999999" w:sz="1"/>
              <w:bottom w:val="single" w:color="999999" w:sz="1"/>
              <w:right w:val="single" w:color="999999" w:sz="1"/>
            </w:tcBorders>
          </w:tcPr>
          <w:p>
            <w:pPr>
              <w:spacing w:after="40"/>
            </w:pPr>
            <w:r>
              <w:t xml:space="preserve">REQ-1.3</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品目の変更</w:t>
            </w:r>
          </w:p>
        </w:tc>
      </w:tr>
      <w:tr>
        <w:tc>
          <w:tcPr>
            <w:tcW w:type="dxa" w:w="1800"/>
            <w:tcBorders>
              <w:top w:val="single" w:color="999999" w:sz="1"/>
              <w:left w:val="single" w:color="999999" w:sz="1"/>
              <w:bottom w:val="single" w:color="999999" w:sz="1"/>
              <w:right w:val="single" w:color="999999" w:sz="1"/>
            </w:tcBorders>
          </w:tcPr>
          <w:p>
            <w:pPr>
              <w:spacing w:after="40"/>
            </w:pPr>
            <w:r>
              <w:t xml:space="preserve">REQ-1.3.1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品番は変更不可（表示のみ）</w:t>
            </w:r>
          </w:p>
        </w:tc>
      </w:tr>
      <w:tr>
        <w:tc>
          <w:tcPr>
            <w:tcW w:type="dxa" w:w="1800"/>
            <w:tcBorders>
              <w:top w:val="single" w:color="999999" w:sz="1"/>
              <w:left w:val="single" w:color="999999" w:sz="1"/>
              <w:bottom w:val="single" w:color="999999" w:sz="1"/>
              <w:right w:val="single" w:color="999999" w:sz="1"/>
            </w:tcBorders>
          </w:tcPr>
          <w:p>
            <w:pPr>
              <w:spacing w:after="40"/>
            </w:pPr>
            <w:r>
              <w:t xml:space="preserve">REQ-1.3.2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品名・単価・発注点・補充目標を変更可</w:t>
            </w:r>
          </w:p>
        </w:tc>
      </w:tr>
      <w:tr>
        <w:tc>
          <w:tcPr>
            <w:tcW w:type="dxa" w:w="1800"/>
            <w:tcBorders>
              <w:top w:val="single" w:color="999999" w:sz="1"/>
              <w:left w:val="single" w:color="999999" w:sz="1"/>
              <w:bottom w:val="single" w:color="999999" w:sz="1"/>
              <w:right w:val="single" w:color="999999" w:sz="1"/>
            </w:tcBorders>
          </w:tcPr>
          <w:p>
            <w:pPr>
              <w:spacing w:after="40"/>
            </w:pPr>
            <w:r>
              <w:t xml:space="preserve">REQ-1.4</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品目の削除</w:t>
            </w:r>
          </w:p>
        </w:tc>
      </w:tr>
      <w:tr>
        <w:tc>
          <w:tcPr>
            <w:tcW w:type="dxa" w:w="1800"/>
            <w:tcBorders>
              <w:top w:val="single" w:color="999999" w:sz="1"/>
              <w:left w:val="single" w:color="999999" w:sz="1"/>
              <w:bottom w:val="single" w:color="999999" w:sz="1"/>
              <w:right w:val="single" w:color="999999" w:sz="1"/>
            </w:tcBorders>
          </w:tcPr>
          <w:p>
            <w:pPr>
              <w:spacing w:after="40"/>
            </w:pPr>
            <w:r>
              <w:t xml:space="preserve">REQ-1.4.1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削除前に確認ダイアログ（在庫残がある場合は残数を表示して警告）</w:t>
            </w:r>
          </w:p>
        </w:tc>
      </w:tr>
      <w:tr>
        <w:tc>
          <w:tcPr>
            <w:tcW w:type="dxa" w:w="1800"/>
            <w:tcBorders>
              <w:top w:val="single" w:color="999999" w:sz="1"/>
              <w:left w:val="single" w:color="999999" w:sz="1"/>
              <w:bottom w:val="single" w:color="999999" w:sz="1"/>
              <w:right w:val="single" w:color="999999" w:sz="1"/>
            </w:tcBorders>
          </w:tcPr>
          <w:p>
            <w:pPr>
              <w:spacing w:after="40"/>
            </w:pPr>
            <w:r>
              <w:t xml:space="preserve">REQ-1.4.2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削除時に現在在庫の該当行も連動削除</w:t>
            </w:r>
          </w:p>
        </w:tc>
      </w:tr>
      <w:tr>
        <w:tc>
          <w:tcPr>
            <w:tcW w:type="dxa" w:w="1800"/>
            <w:tcBorders>
              <w:top w:val="single" w:color="999999" w:sz="1"/>
              <w:left w:val="single" w:color="999999" w:sz="1"/>
              <w:bottom w:val="single" w:color="999999" w:sz="1"/>
              <w:right w:val="single" w:color="999999" w:sz="1"/>
            </w:tcBorders>
          </w:tcPr>
          <w:p>
            <w:pPr>
              <w:spacing w:after="40"/>
            </w:pPr>
            <w:r>
              <w:t xml:space="preserve">REQ-2</w:t>
            </w:r>
          </w:p>
        </w:tc>
        <w:tc>
          <w:tcPr>
            <w:tcW w:type="dxa" w:w="800"/>
            <w:tcBorders>
              <w:top w:val="single" w:color="999999" w:sz="1"/>
              <w:left w:val="single" w:color="999999" w:sz="1"/>
              <w:bottom w:val="single" w:color="999999" w:sz="1"/>
              <w:right w:val="single" w:color="999999" w:sz="1"/>
            </w:tcBorders>
          </w:tcPr>
          <w:p>
            <w:pPr>
              <w:spacing w:after="40"/>
            </w:pPr>
            <w:r>
              <w:t xml:space="preserve">大</w:t>
            </w:r>
          </w:p>
        </w:tc>
        <w:tc>
          <w:tcPr>
            <w:tcW w:type="dxa" w:w="7800"/>
            <w:tcBorders>
              <w:top w:val="single" w:color="999999" w:sz="1"/>
              <w:left w:val="single" w:color="999999" w:sz="1"/>
              <w:bottom w:val="single" w:color="999999" w:sz="1"/>
              <w:right w:val="single" w:color="999999" w:sz="1"/>
            </w:tcBorders>
          </w:tcPr>
          <w:p>
            <w:pPr>
              <w:spacing w:after="40"/>
            </w:pPr>
            <w:r>
              <w:t xml:space="preserve">在庫管理（理論在庫の変更）</w:t>
            </w:r>
          </w:p>
        </w:tc>
      </w:tr>
      <w:tr>
        <w:tc>
          <w:tcPr>
            <w:tcW w:type="dxa" w:w="1800"/>
            <w:tcBorders>
              <w:top w:val="single" w:color="999999" w:sz="1"/>
              <w:left w:val="single" w:color="999999" w:sz="1"/>
              <w:bottom w:val="single" w:color="999999" w:sz="1"/>
              <w:right w:val="single" w:color="999999" w:sz="1"/>
            </w:tcBorders>
          </w:tcPr>
          <w:p>
            <w:pPr>
              <w:spacing w:after="40"/>
            </w:pPr>
            <w:r>
              <w:t xml:space="preserve">REQ-2.1</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在庫数の変更</w:t>
            </w:r>
          </w:p>
        </w:tc>
      </w:tr>
      <w:tr>
        <w:tc>
          <w:tcPr>
            <w:tcW w:type="dxa" w:w="1800"/>
            <w:tcBorders>
              <w:top w:val="single" w:color="999999" w:sz="1"/>
              <w:left w:val="single" w:color="999999" w:sz="1"/>
              <w:bottom w:val="single" w:color="999999" w:sz="1"/>
              <w:right w:val="single" w:color="999999" w:sz="1"/>
            </w:tcBorders>
          </w:tcPr>
          <w:p>
            <w:pPr>
              <w:spacing w:after="40"/>
            </w:pPr>
            <w:r>
              <w:t xml:space="preserve">REQ-2.1.1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品目を選択し、理論在庫数を直接書き換える</w:t>
            </w:r>
          </w:p>
        </w:tc>
      </w:tr>
      <w:tr>
        <w:tc>
          <w:tcPr>
            <w:tcW w:type="dxa" w:w="1800"/>
            <w:tcBorders>
              <w:top w:val="single" w:color="999999" w:sz="1"/>
              <w:left w:val="single" w:color="999999" w:sz="1"/>
              <w:bottom w:val="single" w:color="999999" w:sz="1"/>
              <w:right w:val="single" w:color="999999" w:sz="1"/>
            </w:tcBorders>
          </w:tcPr>
          <w:p>
            <w:pPr>
              <w:spacing w:after="40"/>
            </w:pPr>
            <w:r>
              <w:t xml:space="preserve">REQ-2.1.2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数値以外の入力をエラーで弾く</w:t>
            </w:r>
          </w:p>
        </w:tc>
      </w:tr>
      <w:tr>
        <w:tc>
          <w:tcPr>
            <w:tcW w:type="dxa" w:w="1800"/>
            <w:tcBorders>
              <w:top w:val="single" w:color="999999" w:sz="1"/>
              <w:left w:val="single" w:color="999999" w:sz="1"/>
              <w:bottom w:val="single" w:color="999999" w:sz="1"/>
              <w:right w:val="single" w:color="999999" w:sz="1"/>
            </w:tcBorders>
          </w:tcPr>
          <w:p>
            <w:pPr>
              <w:spacing w:after="40"/>
            </w:pPr>
            <w:r>
              <w:t xml:space="preserve">REQ-2.1.3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負の在庫数は許容する（実運用で発生しうるため）</w:t>
            </w:r>
          </w:p>
        </w:tc>
      </w:tr>
      <w:tr>
        <w:tc>
          <w:tcPr>
            <w:tcW w:type="dxa" w:w="1800"/>
            <w:tcBorders>
              <w:top w:val="single" w:color="999999" w:sz="1"/>
              <w:left w:val="single" w:color="999999" w:sz="1"/>
              <w:bottom w:val="single" w:color="999999" w:sz="1"/>
              <w:right w:val="single" w:color="999999" w:sz="1"/>
            </w:tcBorders>
          </w:tcPr>
          <w:p>
            <w:pPr>
              <w:spacing w:after="40"/>
            </w:pPr>
            <w:r>
              <w:t xml:space="preserve">REQ-3</w:t>
            </w:r>
          </w:p>
        </w:tc>
        <w:tc>
          <w:tcPr>
            <w:tcW w:type="dxa" w:w="800"/>
            <w:tcBorders>
              <w:top w:val="single" w:color="999999" w:sz="1"/>
              <w:left w:val="single" w:color="999999" w:sz="1"/>
              <w:bottom w:val="single" w:color="999999" w:sz="1"/>
              <w:right w:val="single" w:color="999999" w:sz="1"/>
            </w:tcBorders>
          </w:tcPr>
          <w:p>
            <w:pPr>
              <w:spacing w:after="40"/>
            </w:pPr>
            <w:r>
              <w:t xml:space="preserve">大</w:t>
            </w:r>
          </w:p>
        </w:tc>
        <w:tc>
          <w:tcPr>
            <w:tcW w:type="dxa" w:w="7800"/>
            <w:tcBorders>
              <w:top w:val="single" w:color="999999" w:sz="1"/>
              <w:left w:val="single" w:color="999999" w:sz="1"/>
              <w:bottom w:val="single" w:color="999999" w:sz="1"/>
              <w:right w:val="single" w:color="999999" w:sz="1"/>
            </w:tcBorders>
          </w:tcPr>
          <w:p>
            <w:pPr>
              <w:spacing w:after="40"/>
            </w:pPr>
            <w:r>
              <w:t xml:space="preserve">棚卸</w:t>
            </w:r>
          </w:p>
        </w:tc>
      </w:tr>
      <w:tr>
        <w:tc>
          <w:tcPr>
            <w:tcW w:type="dxa" w:w="1800"/>
            <w:tcBorders>
              <w:top w:val="single" w:color="999999" w:sz="1"/>
              <w:left w:val="single" w:color="999999" w:sz="1"/>
              <w:bottom w:val="single" w:color="999999" w:sz="1"/>
              <w:right w:val="single" w:color="999999" w:sz="1"/>
            </w:tcBorders>
          </w:tcPr>
          <w:p>
            <w:pPr>
              <w:spacing w:after="40"/>
            </w:pPr>
            <w:r>
              <w:t xml:space="preserve">REQ-3.1</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棚卸の実施（実棚数の入力）</w:t>
            </w:r>
          </w:p>
        </w:tc>
      </w:tr>
      <w:tr>
        <w:tc>
          <w:tcPr>
            <w:tcW w:type="dxa" w:w="1800"/>
            <w:tcBorders>
              <w:top w:val="single" w:color="999999" w:sz="1"/>
              <w:left w:val="single" w:color="999999" w:sz="1"/>
              <w:bottom w:val="single" w:color="999999" w:sz="1"/>
              <w:right w:val="single" w:color="999999" w:sz="1"/>
            </w:tcBorders>
          </w:tcPr>
          <w:p>
            <w:pPr>
              <w:spacing w:after="40"/>
            </w:pPr>
            <w:r>
              <w:t xml:space="preserve">REQ-3.1.1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品目マスタの全品目を棚卸対象として一覧表示</w:t>
            </w:r>
          </w:p>
        </w:tc>
      </w:tr>
      <w:tr>
        <w:tc>
          <w:tcPr>
            <w:tcW w:type="dxa" w:w="1800"/>
            <w:tcBorders>
              <w:top w:val="single" w:color="999999" w:sz="1"/>
              <w:left w:val="single" w:color="999999" w:sz="1"/>
              <w:bottom w:val="single" w:color="999999" w:sz="1"/>
              <w:right w:val="single" w:color="999999" w:sz="1"/>
            </w:tcBorders>
          </w:tcPr>
          <w:p>
            <w:pPr>
              <w:spacing w:after="40"/>
            </w:pPr>
            <w:r>
              <w:t xml:space="preserve">REQ-3.1.2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品目ごとに実棚数を入力（未入力＝棚卸漏れ）</w:t>
            </w:r>
          </w:p>
        </w:tc>
      </w:tr>
      <w:tr>
        <w:tc>
          <w:tcPr>
            <w:tcW w:type="dxa" w:w="1800"/>
            <w:tcBorders>
              <w:top w:val="single" w:color="999999" w:sz="1"/>
              <w:left w:val="single" w:color="999999" w:sz="1"/>
              <w:bottom w:val="single" w:color="999999" w:sz="1"/>
              <w:right w:val="single" w:color="999999" w:sz="1"/>
            </w:tcBorders>
          </w:tcPr>
          <w:p>
            <w:pPr>
              <w:spacing w:after="40"/>
            </w:pPr>
            <w:r>
              <w:t xml:space="preserve">REQ-3.2</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差異の算出と表示</w:t>
            </w:r>
          </w:p>
        </w:tc>
      </w:tr>
      <w:tr>
        <w:tc>
          <w:tcPr>
            <w:tcW w:type="dxa" w:w="1800"/>
            <w:tcBorders>
              <w:top w:val="single" w:color="999999" w:sz="1"/>
              <w:left w:val="single" w:color="999999" w:sz="1"/>
              <w:bottom w:val="single" w:color="999999" w:sz="1"/>
              <w:right w:val="single" w:color="999999" w:sz="1"/>
            </w:tcBorders>
          </w:tcPr>
          <w:p>
            <w:pPr>
              <w:spacing w:after="40"/>
            </w:pPr>
            <w:r>
              <w:t xml:space="preserve">REQ-3.2.1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差異 = 実棚数 − 理論在庫数</w:t>
            </w:r>
          </w:p>
        </w:tc>
      </w:tr>
      <w:tr>
        <w:tc>
          <w:tcPr>
            <w:tcW w:type="dxa" w:w="1800"/>
            <w:tcBorders>
              <w:top w:val="single" w:color="999999" w:sz="1"/>
              <w:left w:val="single" w:color="999999" w:sz="1"/>
              <w:bottom w:val="single" w:color="999999" w:sz="1"/>
              <w:right w:val="single" w:color="999999" w:sz="1"/>
            </w:tcBorders>
          </w:tcPr>
          <w:p>
            <w:pPr>
              <w:spacing w:after="40"/>
            </w:pPr>
            <w:r>
              <w:t xml:space="preserve">REQ-3.2.2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区分判定：差異0→一致、差異≠0→差異、実棚数なし→棚卸漏れ</w:t>
            </w:r>
          </w:p>
        </w:tc>
      </w:tr>
      <w:tr>
        <w:tc>
          <w:tcPr>
            <w:tcW w:type="dxa" w:w="1800"/>
            <w:tcBorders>
              <w:top w:val="single" w:color="999999" w:sz="1"/>
              <w:left w:val="single" w:color="999999" w:sz="1"/>
              <w:bottom w:val="single" w:color="999999" w:sz="1"/>
              <w:right w:val="single" w:color="999999" w:sz="1"/>
            </w:tcBorders>
          </w:tcPr>
          <w:p>
            <w:pPr>
              <w:spacing w:after="40"/>
            </w:pPr>
            <w:r>
              <w:t xml:space="preserve">REQ-3.2.3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品番正規化：全角英数記号→半角、前後空白除去のうえ突合</w:t>
            </w:r>
          </w:p>
        </w:tc>
      </w:tr>
      <w:tr>
        <w:tc>
          <w:tcPr>
            <w:tcW w:type="dxa" w:w="1800"/>
            <w:tcBorders>
              <w:top w:val="single" w:color="999999" w:sz="1"/>
              <w:left w:val="single" w:color="999999" w:sz="1"/>
              <w:bottom w:val="single" w:color="999999" w:sz="1"/>
              <w:right w:val="single" w:color="999999" w:sz="1"/>
            </w:tcBorders>
          </w:tcPr>
          <w:p>
            <w:pPr>
              <w:spacing w:after="40"/>
            </w:pPr>
            <w:r>
              <w:t xml:space="preserve">REQ-3.3</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棚卸の確定</w:t>
            </w:r>
          </w:p>
        </w:tc>
      </w:tr>
      <w:tr>
        <w:tc>
          <w:tcPr>
            <w:tcW w:type="dxa" w:w="1800"/>
            <w:tcBorders>
              <w:top w:val="single" w:color="999999" w:sz="1"/>
              <w:left w:val="single" w:color="999999" w:sz="1"/>
              <w:bottom w:val="single" w:color="999999" w:sz="1"/>
              <w:right w:val="single" w:color="999999" w:sz="1"/>
            </w:tcBorders>
          </w:tcPr>
          <w:p>
            <w:pPr>
              <w:spacing w:after="40"/>
            </w:pPr>
            <w:r>
              <w:t xml:space="preserve">REQ-3.3.1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確定前に確認ダイアログを表示</w:t>
            </w:r>
          </w:p>
        </w:tc>
      </w:tr>
      <w:tr>
        <w:tc>
          <w:tcPr>
            <w:tcW w:type="dxa" w:w="1800"/>
            <w:tcBorders>
              <w:top w:val="single" w:color="999999" w:sz="1"/>
              <w:left w:val="single" w:color="999999" w:sz="1"/>
              <w:bottom w:val="single" w:color="999999" w:sz="1"/>
              <w:right w:val="single" w:color="999999" w:sz="1"/>
            </w:tcBorders>
          </w:tcPr>
          <w:p>
            <w:pPr>
              <w:spacing w:after="40"/>
            </w:pPr>
            <w:r>
              <w:t xml:space="preserve">REQ-3.3.2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確定品は現在在庫.xlsxの理論在庫数を実棚数で上書き</w:t>
            </w:r>
          </w:p>
        </w:tc>
      </w:tr>
      <w:tr>
        <w:tc>
          <w:tcPr>
            <w:tcW w:type="dxa" w:w="1800"/>
            <w:tcBorders>
              <w:top w:val="single" w:color="999999" w:sz="1"/>
              <w:left w:val="single" w:color="999999" w:sz="1"/>
              <w:bottom w:val="single" w:color="999999" w:sz="1"/>
              <w:right w:val="single" w:color="999999" w:sz="1"/>
            </w:tcBorders>
          </w:tcPr>
          <w:p>
            <w:pPr>
              <w:spacing w:after="40"/>
            </w:pPr>
            <w:r>
              <w:t xml:space="preserve">REQ-3.3.3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棚卸漏れ品は理論在庫を維持（上書きしない）</w:t>
            </w:r>
          </w:p>
        </w:tc>
      </w:tr>
      <w:tr>
        <w:tc>
          <w:tcPr>
            <w:tcW w:type="dxa" w:w="1800"/>
            <w:tcBorders>
              <w:top w:val="single" w:color="999999" w:sz="1"/>
              <w:left w:val="single" w:color="999999" w:sz="1"/>
              <w:bottom w:val="single" w:color="999999" w:sz="1"/>
              <w:right w:val="single" w:color="999999" w:sz="1"/>
            </w:tcBorders>
          </w:tcPr>
          <w:p>
            <w:pPr>
              <w:spacing w:after="40"/>
            </w:pPr>
            <w:r>
              <w:t xml:space="preserve">REQ-3.3.4</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全品目の入力を完了条件としない（棚卸漏れがあっても確定可能）</w:t>
            </w:r>
          </w:p>
        </w:tc>
      </w:tr>
      <w:tr>
        <w:tc>
          <w:tcPr>
            <w:tcW w:type="dxa" w:w="1800"/>
            <w:tcBorders>
              <w:top w:val="single" w:color="999999" w:sz="1"/>
              <w:left w:val="single" w:color="999999" w:sz="1"/>
              <w:bottom w:val="single" w:color="999999" w:sz="1"/>
              <w:right w:val="single" w:color="999999" w:sz="1"/>
            </w:tcBorders>
          </w:tcPr>
          <w:p>
            <w:pPr>
              <w:spacing w:after="40"/>
            </w:pPr>
            <w:r>
              <w:t xml:space="preserve">REQ-3.4</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差異一覧のExcel出力</w:t>
            </w:r>
          </w:p>
        </w:tc>
      </w:tr>
      <w:tr>
        <w:tc>
          <w:tcPr>
            <w:tcW w:type="dxa" w:w="1800"/>
            <w:tcBorders>
              <w:top w:val="single" w:color="999999" w:sz="1"/>
              <w:left w:val="single" w:color="999999" w:sz="1"/>
              <w:bottom w:val="single" w:color="999999" w:sz="1"/>
              <w:right w:val="single" w:color="999999" w:sz="1"/>
            </w:tcBorders>
          </w:tcPr>
          <w:p>
            <w:pPr>
              <w:spacing w:after="40"/>
            </w:pPr>
            <w:r>
              <w:t xml:space="preserve">REQ-3.4.1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出力列：品番・品名・理論在庫数・実棚数・差異・区分</w:t>
            </w:r>
          </w:p>
        </w:tc>
      </w:tr>
      <w:tr>
        <w:tc>
          <w:tcPr>
            <w:tcW w:type="dxa" w:w="1800"/>
            <w:tcBorders>
              <w:top w:val="single" w:color="999999" w:sz="1"/>
              <w:left w:val="single" w:color="999999" w:sz="1"/>
              <w:bottom w:val="single" w:color="999999" w:sz="1"/>
              <w:right w:val="single" w:color="999999" w:sz="1"/>
            </w:tcBorders>
          </w:tcPr>
          <w:p>
            <w:pPr>
              <w:spacing w:after="40"/>
            </w:pPr>
            <w:r>
              <w:t xml:space="preserve">REQ-3.4.2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棚卸確定時に自動出力</w:t>
            </w:r>
          </w:p>
        </w:tc>
      </w:tr>
      <w:tr>
        <w:tc>
          <w:tcPr>
            <w:tcW w:type="dxa" w:w="1800"/>
            <w:tcBorders>
              <w:top w:val="single" w:color="999999" w:sz="1"/>
              <w:left w:val="single" w:color="999999" w:sz="1"/>
              <w:bottom w:val="single" w:color="999999" w:sz="1"/>
              <w:right w:val="single" w:color="999999" w:sz="1"/>
            </w:tcBorders>
          </w:tcPr>
          <w:p>
            <w:pPr>
              <w:spacing w:after="40"/>
            </w:pPr>
            <w:r>
              <w:t xml:space="preserve">REQ-3.4.3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ファイル名：差異一覧_YYYYMMDD_HHMMSS.xlsx</w:t>
            </w:r>
          </w:p>
        </w:tc>
      </w:tr>
      <w:tr>
        <w:tc>
          <w:tcPr>
            <w:tcW w:type="dxa" w:w="1800"/>
            <w:tcBorders>
              <w:top w:val="single" w:color="999999" w:sz="1"/>
              <w:left w:val="single" w:color="999999" w:sz="1"/>
              <w:bottom w:val="single" w:color="999999" w:sz="1"/>
              <w:right w:val="single" w:color="999999" w:sz="1"/>
            </w:tcBorders>
          </w:tcPr>
          <w:p>
            <w:pPr>
              <w:spacing w:after="40"/>
            </w:pPr>
            <w:r>
              <w:t xml:space="preserve">REQ-3.5</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棚卸中の在庫変更ロック</w:t>
            </w:r>
          </w:p>
        </w:tc>
      </w:tr>
      <w:tr>
        <w:tc>
          <w:tcPr>
            <w:tcW w:type="dxa" w:w="1800"/>
            <w:tcBorders>
              <w:top w:val="single" w:color="999999" w:sz="1"/>
              <w:left w:val="single" w:color="999999" w:sz="1"/>
              <w:bottom w:val="single" w:color="999999" w:sz="1"/>
              <w:right w:val="single" w:color="999999" w:sz="1"/>
            </w:tcBorders>
          </w:tcPr>
          <w:p>
            <w:pPr>
              <w:spacing w:after="40"/>
            </w:pPr>
            <w:r>
              <w:t xml:space="preserve">REQ-3.5.1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棚卸開始から確定まで在庫管理画面での在庫数変更を禁止する</w:t>
            </w:r>
          </w:p>
        </w:tc>
      </w:tr>
      <w:tr>
        <w:tc>
          <w:tcPr>
            <w:tcW w:type="dxa" w:w="1800"/>
            <w:tcBorders>
              <w:top w:val="single" w:color="999999" w:sz="1"/>
              <w:left w:val="single" w:color="999999" w:sz="1"/>
              <w:bottom w:val="single" w:color="999999" w:sz="1"/>
              <w:right w:val="single" w:color="999999" w:sz="1"/>
            </w:tcBorders>
          </w:tcPr>
          <w:p>
            <w:pPr>
              <w:spacing w:after="40"/>
            </w:pPr>
            <w:r>
              <w:t xml:space="preserve">REQ-3.6</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棚卸の一時保存</w:t>
            </w:r>
          </w:p>
        </w:tc>
      </w:tr>
      <w:tr>
        <w:tc>
          <w:tcPr>
            <w:tcW w:type="dxa" w:w="1800"/>
            <w:tcBorders>
              <w:top w:val="single" w:color="999999" w:sz="1"/>
              <w:left w:val="single" w:color="999999" w:sz="1"/>
              <w:bottom w:val="single" w:color="999999" w:sz="1"/>
              <w:right w:val="single" w:color="999999" w:sz="1"/>
            </w:tcBorders>
          </w:tcPr>
          <w:p>
            <w:pPr>
              <w:spacing w:after="40"/>
            </w:pPr>
            <w:r>
              <w:t xml:space="preserve">REQ-3.6.1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入力途中の実棚数をファイルに保存する</w:t>
            </w:r>
          </w:p>
        </w:tc>
      </w:tr>
      <w:tr>
        <w:tc>
          <w:tcPr>
            <w:tcW w:type="dxa" w:w="1800"/>
            <w:tcBorders>
              <w:top w:val="single" w:color="999999" w:sz="1"/>
              <w:left w:val="single" w:color="999999" w:sz="1"/>
              <w:bottom w:val="single" w:color="999999" w:sz="1"/>
              <w:right w:val="single" w:color="999999" w:sz="1"/>
            </w:tcBorders>
          </w:tcPr>
          <w:p>
            <w:pPr>
              <w:spacing w:after="40"/>
            </w:pPr>
            <w:r>
              <w:t xml:space="preserve">REQ-3.6.2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次回起動時に一時保存データがあれば復元する</w:t>
            </w:r>
          </w:p>
        </w:tc>
      </w:tr>
      <w:tr>
        <w:tc>
          <w:tcPr>
            <w:tcW w:type="dxa" w:w="1800"/>
            <w:tcBorders>
              <w:top w:val="single" w:color="999999" w:sz="1"/>
              <w:left w:val="single" w:color="999999" w:sz="1"/>
              <w:bottom w:val="single" w:color="999999" w:sz="1"/>
              <w:right w:val="single" w:color="999999" w:sz="1"/>
            </w:tcBorders>
          </w:tcPr>
          <w:p>
            <w:pPr>
              <w:spacing w:after="40"/>
            </w:pPr>
            <w:r>
              <w:t xml:space="preserve">REQ-4</w:t>
            </w:r>
          </w:p>
        </w:tc>
        <w:tc>
          <w:tcPr>
            <w:tcW w:type="dxa" w:w="800"/>
            <w:tcBorders>
              <w:top w:val="single" w:color="999999" w:sz="1"/>
              <w:left w:val="single" w:color="999999" w:sz="1"/>
              <w:bottom w:val="single" w:color="999999" w:sz="1"/>
              <w:right w:val="single" w:color="999999" w:sz="1"/>
            </w:tcBorders>
          </w:tcPr>
          <w:p>
            <w:pPr>
              <w:spacing w:after="40"/>
            </w:pPr>
            <w:r>
              <w:t xml:space="preserve">大</w:t>
            </w:r>
          </w:p>
        </w:tc>
        <w:tc>
          <w:tcPr>
            <w:tcW w:type="dxa" w:w="7800"/>
            <w:tcBorders>
              <w:top w:val="single" w:color="999999" w:sz="1"/>
              <w:left w:val="single" w:color="999999" w:sz="1"/>
              <w:bottom w:val="single" w:color="999999" w:sz="1"/>
              <w:right w:val="single" w:color="999999" w:sz="1"/>
            </w:tcBorders>
          </w:tcPr>
          <w:p>
            <w:pPr>
              <w:spacing w:after="40"/>
            </w:pPr>
            <w:r>
              <w:t xml:space="preserve">操作ログ</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w:t>
            </w:r>
          </w:p>
        </w:tc>
        <w:tc>
          <w:tcPr>
            <w:tcW w:type="dxa" w:w="800"/>
            <w:tcBorders>
              <w:top w:val="single" w:color="999999" w:sz="1"/>
              <w:left w:val="single" w:color="999999" w:sz="1"/>
              <w:bottom w:val="single" w:color="999999" w:sz="1"/>
              <w:right w:val="single" w:color="999999" w:sz="1"/>
            </w:tcBorders>
          </w:tcPr>
          <w:p>
            <w:pPr>
              <w:spacing w:after="40"/>
            </w:pPr>
            <w:r>
              <w:t xml:space="preserve">中</w:t>
            </w:r>
          </w:p>
        </w:tc>
        <w:tc>
          <w:tcPr>
            <w:tcW w:type="dxa" w:w="7800"/>
            <w:tcBorders>
              <w:top w:val="single" w:color="999999" w:sz="1"/>
              <w:left w:val="single" w:color="999999" w:sz="1"/>
              <w:bottom w:val="single" w:color="999999" w:sz="1"/>
              <w:right w:val="single" w:color="999999" w:sz="1"/>
            </w:tcBorders>
          </w:tcPr>
          <w:p>
            <w:pPr>
              <w:spacing w:after="40"/>
            </w:pPr>
            <w:r>
              <w:t xml:space="preserve">操作ログの自動記録</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REQ-4.1.1</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品目の追加・変更・削除を記録</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REQ-4.1.2</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在庫数の変更を記録（変更前・変更後）</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REQ-4.1.3</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棚卸確定結果（差異一覧のコピー）を記録</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REQ-4.1.4</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記録項目：日時・操作種別・対象品番・変更内容</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REQ-4.1.5</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Excel形式（操作ログ.xlsx）で追記保存</w:t>
            </w:r>
          </w:p>
        </w:tc>
      </w:tr>
      <w:tr>
        <w:tc>
          <w:tcPr>
            <w:tcW w:type="dxa" w:w="1800"/>
            <w:tcBorders>
              <w:top w:val="single" w:color="999999" w:sz="1"/>
              <w:left w:val="single" w:color="999999" w:sz="1"/>
              <w:bottom w:val="single" w:color="999999" w:sz="1"/>
              <w:right w:val="single" w:color="999999" w:sz="1"/>
            </w:tcBorders>
          </w:tcPr>
          <w:p>
            <w:pPr>
              <w:spacing w:after="40"/>
            </w:pPr>
            <w:r>
              <w:t xml:space="preserve">REQ-4.1.6</w:t>
            </w:r>
          </w:p>
        </w:tc>
        <w:tc>
          <w:tcPr>
            <w:tcW w:type="dxa" w:w="800"/>
            <w:tcBorders>
              <w:top w:val="single" w:color="999999" w:sz="1"/>
              <w:left w:val="single" w:color="999999" w:sz="1"/>
              <w:bottom w:val="single" w:color="999999" w:sz="1"/>
              <w:right w:val="single" w:color="999999" w:sz="1"/>
            </w:tcBorders>
          </w:tcPr>
          <w:p>
            <w:pPr>
              <w:spacing w:after="40"/>
            </w:pPr>
            <w:r>
              <w:t xml:space="preserve">小</w:t>
            </w:r>
          </w:p>
        </w:tc>
        <w:tc>
          <w:tcPr>
            <w:tcW w:type="dxa" w:w="7800"/>
            <w:tcBorders>
              <w:top w:val="single" w:color="999999" w:sz="1"/>
              <w:left w:val="single" w:color="999999" w:sz="1"/>
              <w:bottom w:val="single" w:color="999999" w:sz="1"/>
              <w:right w:val="single" w:color="999999" w:sz="1"/>
            </w:tcBorders>
          </w:tcPr>
          <w:p>
            <w:pPr>
              <w:spacing w:after="40"/>
            </w:pPr>
            <w:r>
              <w:t xml:space="preserve">3シート構成（品目マスタ操作／在庫変更／棚卸結果）</w:t>
            </w:r>
          </w:p>
        </w:tc>
      </w:tr>
    </w:tbl>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2026-07-11T07:44:21.373Z</dcterms:created>
  <dcterms:modified xsi:type="dcterms:W3CDTF">2026-07-11T07:44:21.391Z</dcterms:modified>
</cp:coreProperties>
</file>

<file path=docProps/custom.xml><?xml version="1.0" encoding="utf-8"?>
<Properties xmlns="http://schemas.openxmlformats.org/officeDocument/2006/custom-properties" xmlns:vt="http://schemas.openxmlformats.org/officeDocument/2006/docPropsVTypes"/>
</file>