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Yu Gothic" w:cs="Yu Gothic" w:eastAsia="Yu Gothic" w:hAnsi="Yu Gothic"/>
          <w:b/>
          <w:bCs/>
          <w:sz w:val="40"/>
          <w:szCs w:val="40"/>
        </w:rPr>
        <w:t xml:space="preserve">要求仕様書</w:t>
      </w:r>
    </w:p>
    <w:p>
      <w:pPr>
        <w:spacing w:after="80"/>
        <w:jc w:val="center"/>
      </w:pPr>
      <w:r>
        <w:rPr>
          <w:rFonts w:ascii="Yu Gothic" w:cs="Yu Gothic" w:eastAsia="Yu Gothic" w:hAnsi="Yu Gothic"/>
          <w:b/>
          <w:bCs/>
          <w:sz w:val="30"/>
          <w:szCs w:val="30"/>
        </w:rPr>
        <w:t xml:space="preserve">検査成績書トレンド集約ツール</w:t>
      </w:r>
    </w:p>
    <w:p>
      <w:pPr>
        <w:spacing w:after="240"/>
        <w:jc w:val="center"/>
      </w:pPr>
      <w:r>
        <w:rPr>
          <w:rFonts w:ascii="Yu Gothic" w:cs="Yu Gothic" w:eastAsia="Yu Gothic" w:hAnsi="Yu Gothic"/>
          <w:color w:val="666666"/>
          <w:sz w:val="22"/>
          <w:szCs w:val="22"/>
        </w:rPr>
        <w:t xml:space="preserve">製造業 品質担当者向け／ローカルPC完結</w:t>
      </w:r>
    </w:p>
    <w:p>
      <w:pPr>
        <w:pStyle w:val="Heading1"/>
      </w:pPr>
      <w:r>
        <w:rPr>
          <w:rFonts w:ascii="Yu Gothic" w:cs="Yu Gothic" w:eastAsia="Yu Gothic" w:hAnsi="Yu Gothic"/>
          <w:b/>
          <w:bCs/>
        </w:rPr>
        <w:t xml:space="preserve">1. このツールは何か</w:t>
      </w:r>
    </w:p>
    <w:p>
      <w:pPr>
        <w:spacing w:after="120"/>
      </w:pPr>
      <w:r>
        <w:rPr>
          <w:rFonts w:ascii="Yu Gothic" w:cs="Yu Gothic" w:eastAsia="Yu Gothic" w:hAnsi="Yu Gothic"/>
        </w:rPr>
        <w:t xml:space="preserve">製造業の品質担当者（1〜2名）が、自分の手元のPCの中だけで使う道具です。クラウドは使いません。</w:t>
      </w:r>
    </w:p>
    <w:p>
      <w:pPr>
        <w:spacing w:after="120"/>
      </w:pPr>
      <w:r>
        <w:rPr>
          <w:rFonts w:ascii="Yu Gothic" w:cs="Yu Gothic" w:eastAsia="Yu Gothic" w:hAnsi="Yu Gothic"/>
        </w:rPr>
        <w:t xml:space="preserve">品目ごとに複数のロットがあり、ロットごとに検査成績書がExcelで存在します。このツールは、ある1品目分の検査成績書（複数ロット）をまとめて読み込み、検査項目ごとの平均値が時間とともにどう動いているかを、表と散布図で見える化します。</w:t>
      </w:r>
    </w:p>
    <w:p>
      <w:pPr>
        <w:spacing w:after="120"/>
      </w:pPr>
      <w:r>
        <w:rPr>
          <w:rFonts w:ascii="Yu Gothic" w:cs="Yu Gothic" w:eastAsia="Yu Gothic" w:hAnsi="Yu Gothic"/>
        </w:rPr>
        <w:t xml:space="preserve">出力は検査項目ごとに1つのExcelファイルとして作られ、後で工程能力指数（Cpk）や分散を計算するための土台となる、個々の測定値の生データも一緒に残します。</w:t>
      </w:r>
    </w:p>
    <w:p>
      <w:pPr>
        <w:pStyle w:val="Heading1"/>
      </w:pPr>
      <w:r>
        <w:rPr>
          <w:rFonts w:ascii="Yu Gothic" w:cs="Yu Gothic" w:eastAsia="Yu Gothic" w:hAnsi="Yu Gothic"/>
          <w:b/>
          <w:bCs/>
        </w:rPr>
        <w:t xml:space="preserve">2. 背景と困りごと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品目ごとに複数ロットがあり、各ロットの検査成績書がExcelファイルで散らばっている。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いまはそれを手作業で1つにまとめ、平均の推移を確認している。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手作業のため時間がかかり、転記ミスも起きやすい。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月次・四半期で品質の傾向を確認したいが、毎回の集計作業が負担になっている。</w:t>
      </w:r>
    </w:p>
    <w:p>
      <w:pPr>
        <w:pStyle w:val="Heading1"/>
      </w:pPr>
      <w:r>
        <w:rPr>
          <w:rFonts w:ascii="Yu Gothic" w:cs="Yu Gothic" w:eastAsia="Yu Gothic" w:hAnsi="Yu Gothic"/>
          <w:b/>
          <w:bCs/>
        </w:rPr>
        <w:t xml:space="preserve">3. このツールがやること</w:t>
      </w:r>
    </w:p>
    <w:p>
      <w:pPr>
        <w:spacing w:after="120"/>
      </w:pPr>
      <w:r>
        <w:rPr>
          <w:rFonts w:ascii="Yu Gothic" w:cs="Yu Gothic" w:eastAsia="Yu Gothic" w:hAnsi="Yu Gothic"/>
          <w:color w:val="666666"/>
          <w:sz w:val="20"/>
          <w:szCs w:val="20"/>
        </w:rPr>
        <w:t xml:space="preserve">「やること」を大・中・小の3階層に整理し、それぞれにIDを振りました。中項目は「テストで1つの観点として確かめられるふるまい」を単位にしています。</w:t>
      </w:r>
    </w:p>
    <w:p>
      <w:pPr>
        <w:pStyle w:val="Heading2"/>
      </w:pPr>
      <w:r>
        <w:rPr>
          <w:rFonts w:ascii="Yu Gothic" w:cs="Yu Gothic" w:eastAsia="Yu Gothic" w:hAnsi="Yu Gothic"/>
          <w:b/>
          <w:bCs/>
        </w:rPr>
        <w:t xml:space="preserve">REQ-1　フォルダを起点に、品目内の全ロットの検査成績書を読み込む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REQ-1.1　ユーザーが選択した1フォルダ（1品目分）を処理の起点とする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REQ-1.1.1　フォルダ直下の .xlsx ファイルのみを対象とする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REQ-1.1.2　集約結果フォルダ・一時ファイル（~$ 始まり）は対象から除外する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REQ-1.1.3　対象ロットが0件の場合は処理せずメッセージを表示する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REQ-1.2　各ファイルの様式（A/B/C）をヘッダ文字とセル位置で判定する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REQ-1.2.1　判定時の文字照合は表記ゆれを正規化したうえで行う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REQ-1.2.2　どの様式にも合致しない場合は当該ロットを不備として扱う</w:t>
      </w:r>
    </w:p>
    <w:p>
      <w:pPr>
        <w:pStyle w:val="Heading2"/>
      </w:pPr>
      <w:r>
        <w:rPr>
          <w:rFonts w:ascii="Yu Gothic" w:cs="Yu Gothic" w:eastAsia="Yu Gothic" w:hAnsi="Yu Gothic"/>
          <w:b/>
          <w:bCs/>
        </w:rPr>
        <w:t xml:space="preserve">REQ-2　2つの独立した経路で測定値を取得し、照合して採否を決める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REQ-2.1　経路1：平均セルのAVERAGE関数が参照する範囲から測定値を取得する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REQ-2.2　経路2：様式定義が規定する測定値セル範囲から測定値を取得する（サンプル数は固定せず、範囲に含まれる点数を採用する）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REQ-2.3　2経路の測定値を照合し、一致すれば採用・不一致なら不備とする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REQ-2.3.1　両経路の測定値が同数かつ1点ずつ完全一致すること（点数が食い違えば不一致）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REQ-2.3.2　両経路の測定値から算出した平均が完全一致すること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REQ-2.3.3　いずれかの経路が成立しない（数式が読めない・様式に合致しない・破損）場合は不備とする</w:t>
      </w:r>
    </w:p>
    <w:p>
      <w:pPr>
        <w:pStyle w:val="Heading2"/>
      </w:pPr>
      <w:r>
        <w:rPr>
          <w:rFonts w:ascii="Yu Gothic" w:cs="Yu Gothic" w:eastAsia="Yu Gothic" w:hAnsi="Yu Gothic"/>
          <w:b/>
          <w:bCs/>
        </w:rPr>
        <w:t xml:space="preserve">REQ-3　検査項目ごとに測定値・検査日・ロット番号を整理する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REQ-3.1　検査項目名でロット間のデータを揃える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REQ-3.1.1　検査項目名は表記ゆれ（異体字・全角半角・空白）を正規化して一致判定する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REQ-3.2　ロット番号と検査日を様式定義のセル位置から取得する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REQ-3.2.1　ロット番号はセルの値を採用する（ファイル名は補助）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REQ-3.2.2　検査日が日付として読めない場合は当該ロットを不備として扱う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REQ-3.3　採用した測定値からツール側で平均を再計算する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REQ-3.3.1　平均は小数2桁・四捨五入（ROUND_HALF_UP）で丸める</w:t>
      </w:r>
    </w:p>
    <w:p>
      <w:pPr>
        <w:pStyle w:val="Heading2"/>
      </w:pPr>
      <w:r>
        <w:rPr>
          <w:rFonts w:ascii="Yu Gothic" w:cs="Yu Gothic" w:eastAsia="Yu Gothic" w:hAnsi="Yu Gothic"/>
          <w:b/>
          <w:bCs/>
        </w:rPr>
        <w:t xml:space="preserve">REQ-4　不備を検査し、人の判断のもとで処理を進める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REQ-4.1　全ロットを先に一括チェックし、不備ロットを一覧表示する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REQ-4.1.1　一覧にはファイル名・ロット番号・不備の内容を表示する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REQ-4.2　不備があれば処理を止め、続行か中止かをユーザーに1回問う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REQ-4.2.1　続行を選んだ場合のみ、不備ロットを除外して正常ロットで集約する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REQ-4.2.2　中止を選んだ場合は集約ファイルを出力しない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REQ-4.3　正常ロットが0件の場合は集約ファイルを作らず不備一覧のみ表示する</w:t>
      </w:r>
    </w:p>
    <w:p>
      <w:pPr>
        <w:pStyle w:val="Heading2"/>
      </w:pPr>
      <w:r>
        <w:rPr>
          <w:rFonts w:ascii="Yu Gothic" w:cs="Yu Gothic" w:eastAsia="Yu Gothic" w:hAnsi="Yu Gothic"/>
          <w:b/>
          <w:bCs/>
        </w:rPr>
        <w:t xml:space="preserve">REQ-5　検査項目ごとに集約Excelファイルを出力する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REQ-5.1　検査項目ごとに1ファイルを作成する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REQ-5.1.1　ファイル名は『検査項目名_出力日時』とし、禁止文字は置換する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REQ-5.1.2　選択フォルダ内に『集約結果_出力日時』フォルダを作り、その中に出力する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REQ-5.1.3　再実行のたびに新しい日時フォルダを作り、過去の結果を上書きしない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REQ-5.2　サマリーシートを出力する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REQ-5.2.1　出力日時・読み込んだロット数・ロット一覧（No・ファイル名・ロット番号・検査日・測定点数）を記載する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REQ-5.2.2　除外した不備ロットも一覧に残し、測定点数をNAとし備考に不備理由を記載する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REQ-5.3　平均値の推移シート（表＋散布図）を出力する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REQ-5.3.1　表は検査日・平均値・ロット番号の列で構成する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REQ-5.3.2　散布図は横軸を検査日、縦軸を平均値とする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REQ-5.4　データ台帳シート（測定値の生データ）を出力する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REQ-5.4.1　ファイル名・ロット番号・検査項目・測定No・セル番地・測定値の列で構成する</w:t>
      </w:r>
    </w:p>
    <w:p>
      <w:pPr>
        <w:pStyle w:val="ListParagraph"/>
        <w:numPr>
          <w:ilvl w:val="1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REQ-5.4.2　不備で除外したロットの測定値は台帳に含めない</w:t>
      </w:r>
    </w:p>
    <w:p>
      <w:r>
        <w:br w:type="page"/>
      </w:r>
    </w:p>
    <w:p>
      <w:pPr>
        <w:pStyle w:val="Heading1"/>
      </w:pPr>
      <w:r>
        <w:rPr>
          <w:rFonts w:ascii="Yu Gothic" w:cs="Yu Gothic" w:eastAsia="Yu Gothic" w:hAnsi="Yu Gothic"/>
          <w:b/>
          <w:bCs/>
        </w:rPr>
        <w:t xml:space="preserve">4. 入力と出力</w:t>
      </w:r>
    </w:p>
    <w:p>
      <w:pPr>
        <w:pStyle w:val="Heading2"/>
      </w:pPr>
      <w:r>
        <w:rPr>
          <w:rFonts w:ascii="Yu Gothic" w:cs="Yu Gothic" w:eastAsia="Yu Gothic" w:hAnsi="Yu Gothic"/>
          <w:b/>
          <w:bCs/>
        </w:rPr>
        <w:t xml:space="preserve">4.1 入力：検査成績書Excel（様式は品目ごとに3パターン）</w:t>
      </w:r>
    </w:p>
    <w:p>
      <w:pPr>
        <w:spacing w:after="120"/>
      </w:pPr>
      <w:r>
        <w:rPr>
          <w:rFonts w:ascii="Yu Gothic" w:cs="Yu Gothic" w:eastAsia="Yu Gothic" w:hAnsi="Yu Gothic"/>
        </w:rPr>
        <w:t xml:space="preserve">ユーザーがフォルダを1つ選ぶと、その中に1品目分・複数ロットの検査成績書Excelが入っています。同じ品目のロットは様式が揃っており、品目をまたぐと下の3様式に分かれます。すべての様式で、平均は必ずAVERAGE関数で入っています。</w:t>
      </w:r>
    </w:p>
    <w:p>
      <w:pPr>
        <w:spacing w:after="120"/>
      </w:pPr>
      <w:r>
        <w:rPr>
          <w:rFonts w:ascii="Yu Gothic" w:cs="Yu Gothic" w:eastAsia="Yu Gothic" w:hAnsi="Yu Gothic"/>
          <w:color w:val="666666"/>
          <w:sz w:val="20"/>
          <w:szCs w:val="20"/>
        </w:rPr>
        <w:t xml:space="preserve">測定の点数（サンプル数）は固定しません。見本は10点ですが、項目やロットによって異なってよく、ツールはAVERAGE関数が参照する範囲に含まれる点数を採用します。2経路の照合では、点数が食い違えば不一致として扱います。</w:t>
      </w:r>
    </w:p>
    <w:p>
      <w:pPr>
        <w:spacing w:after="120"/>
      </w:pPr>
      <w:r>
        <w:rPr>
          <w:rFonts w:ascii="Yu Gothic" w:cs="Yu Gothic" w:eastAsia="Yu Gothic" w:hAnsi="Yu Gothic"/>
          <w:color w:val="666666"/>
          <w:sz w:val="20"/>
          <w:szCs w:val="20"/>
        </w:rPr>
        <w:t xml:space="preserve">共通ヘッダとして、品名・ロット番号・検査日が決まったセルに入っています（様式ごとに位置が異なる）。</w:t>
      </w:r>
    </w:p>
    <w:p>
      <w:pPr>
        <w:spacing w:after="120"/>
      </w:pPr>
      <w:r>
        <w:rPr>
          <w:rFonts w:ascii="Yu Gothic" w:cs="Yu Gothic" w:eastAsia="Yu Gothic" w:hAnsi="Yu Gothic"/>
          <w:b/>
          <w:bCs/>
        </w:rPr>
        <w:t xml:space="preserve">【A様式：横持ち】例＝六角ナット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200"/>
        <w:gridCol w:w="5660"/>
      </w:tblGrid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セル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内容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補足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A1 / B1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品名 / 品名の値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B1 に品名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A2 / B2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ロット番号 / その値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例：A-Lot01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A3 / B3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検査日 / その値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日付型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A5〜M5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見出し行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検査項目・基準値・測定1〜測定10・平均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A6以降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検査項目（1行1項目）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例：二面幅(mm)、高さ(mm)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C〜L列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測定値10点（横並び）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測定1〜測定10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M列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平均（=AVERAGE(C:L)）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関数で算出</w:t>
            </w:r>
          </w:p>
        </w:tc>
      </w:tr>
    </w:tbl>
    <w:p>
      <w:pPr>
        <w:spacing w:after="120" w:before="160"/>
      </w:pPr>
      <w:r>
        <w:rPr>
          <w:rFonts w:ascii="Yu Gothic" w:cs="Yu Gothic" w:eastAsia="Yu Gothic" w:hAnsi="Yu Gothic"/>
          <w:b/>
          <w:bCs/>
        </w:rPr>
        <w:t xml:space="preserve">【B様式：縦持ち】例＝シャフト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200"/>
        <w:gridCol w:w="5660"/>
      </w:tblGrid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セル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内容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補足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D1 / E1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品名 / 品名の値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右側にヘッダ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D2 / E2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ロット番号 / その値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例：B-Lot01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D3 / E3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検査日 / その値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日付型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A5以降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見出し行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測定No・各検査項目（列方向）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A6〜A15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測定No 1〜10（縦並び）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10点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B列・C列…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検査項目ごとの測定値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例：外径(mm)、全長(mm)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平均行（A16等）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各列の平均（=AVERAGE）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関数で算出</w:t>
            </w:r>
          </w:p>
        </w:tc>
      </w:tr>
    </w:tbl>
    <w:p>
      <w:pPr>
        <w:spacing w:after="120" w:before="160"/>
      </w:pPr>
      <w:r>
        <w:rPr>
          <w:rFonts w:ascii="Yu Gothic" w:cs="Yu Gothic" w:eastAsia="Yu Gothic" w:hAnsi="Yu Gothic"/>
          <w:b/>
          <w:bCs/>
        </w:rPr>
        <w:t xml:space="preserve">【C様式：縦積み】例＝プレート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200"/>
        <w:gridCol w:w="5660"/>
      </w:tblGrid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セル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内容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補足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A1 / B1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品名 / 品名の値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B1 に品名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A2 / B2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ロット番号 / その値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例：C-Lot01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A3 / B3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検査日 / その値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日付型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A5〜C5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見出し行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検査項目・測定No・測定値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A列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検査項目名（縦に繰り返す）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同じ項目名が10行続く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B列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測定No 1〜10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項目ごとに繰り返す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C列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測定値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縦に並ぶ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集計ブロック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項目ごとの平均（=AVERAGE）</w:t>
            </w:r>
          </w:p>
        </w:tc>
        <w:tc>
          <w:tcPr>
            <w:tcW w:type="dxa" w:w="5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下部にまとめて配置</w:t>
            </w:r>
          </w:p>
        </w:tc>
      </w:tr>
    </w:tbl>
    <w:p>
      <w:pPr>
        <w:pStyle w:val="Heading2"/>
      </w:pPr>
      <w:r>
        <w:rPr>
          <w:rFonts w:ascii="Yu Gothic" w:cs="Yu Gothic" w:eastAsia="Yu Gothic" w:hAnsi="Yu Gothic"/>
          <w:b/>
          <w:bCs/>
        </w:rPr>
        <w:t xml:space="preserve">4.2 出力：検査項目ごとの集約Excel</w:t>
      </w:r>
    </w:p>
    <w:p>
      <w:pPr>
        <w:spacing w:after="120"/>
      </w:pPr>
      <w:r>
        <w:rPr>
          <w:rFonts w:ascii="Yu Gothic" w:cs="Yu Gothic" w:eastAsia="Yu Gothic" w:hAnsi="Yu Gothic"/>
        </w:rPr>
        <w:t xml:space="preserve">検査項目ごとに1つのExcelファイルを作ります（例：外径_mm_20260625_140710.xlsx）。各ファイルは3つのシートを持ちます。</w:t>
      </w:r>
    </w:p>
    <w:p>
      <w:pPr>
        <w:spacing w:after="120"/>
      </w:pPr>
      <w:r>
        <w:rPr>
          <w:rFonts w:ascii="Yu Gothic" w:cs="Yu Gothic" w:eastAsia="Yu Gothic" w:hAnsi="Yu Gothic"/>
          <w:b/>
          <w:bCs/>
        </w:rPr>
        <w:t xml:space="preserve">シート1「サマリー」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3000"/>
        <w:gridCol w:w="4660"/>
      </w:tblGrid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列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内容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補足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タイトル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傾向集約サマリー：項目名（品名）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—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出力日時 / 読み込んだロット数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ヘッダ情報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No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通し番号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1から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ファイル名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元ファイル名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例：B-Lot01.xlsx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ロット番号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セルから取得した値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例：B-Lot01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検査日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日付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散布図の横軸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測定点数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採用した測定値の個数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不備ロットは NA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備考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不備ロットの理由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正常ロットは空欄</w:t>
            </w:r>
          </w:p>
        </w:tc>
      </w:tr>
    </w:tbl>
    <w:p>
      <w:pPr>
        <w:spacing w:after="120" w:before="160"/>
      </w:pPr>
      <w:r>
        <w:rPr>
          <w:rFonts w:ascii="Yu Gothic" w:cs="Yu Gothic" w:eastAsia="Yu Gothic" w:hAnsi="Yu Gothic"/>
          <w:b/>
          <w:bCs/>
        </w:rPr>
        <w:t xml:space="preserve">シート2「平均値の推移」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3000"/>
        <w:gridCol w:w="4660"/>
      </w:tblGrid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列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内容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補足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検査日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横軸の値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日付型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平均値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ツールが再計算した平均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縦軸の値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ロット番号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補助情報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表に併記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（グラフ）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散布図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横軸=検査日、縦軸=平均値</w:t>
            </w:r>
          </w:p>
        </w:tc>
      </w:tr>
    </w:tbl>
    <w:p>
      <w:pPr>
        <w:spacing w:after="120" w:before="160"/>
      </w:pPr>
      <w:r>
        <w:rPr>
          <w:rFonts w:ascii="Yu Gothic" w:cs="Yu Gothic" w:eastAsia="Yu Gothic" w:hAnsi="Yu Gothic"/>
          <w:b/>
          <w:bCs/>
        </w:rPr>
        <w:t xml:space="preserve">シート3「データ台帳」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3000"/>
        <w:gridCol w:w="4660"/>
      </w:tblGrid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列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内容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補足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ファイル名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元ファイル名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ロット番号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ロット番号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検査項目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項目名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測定No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1〜10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測定の順番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セル番地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取得元セル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例：B6（追跡用）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測定値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個々の値</w:t>
            </w:r>
          </w:p>
        </w:tc>
        <w:tc>
          <w:tcPr>
            <w:tcW w:type="dxa" w:w="4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Cpk・分散の土台</w:t>
            </w:r>
          </w:p>
        </w:tc>
      </w:tr>
    </w:tbl>
    <w:p>
      <w:pPr>
        <w:spacing w:after="120"/>
      </w:pPr>
      <w:r>
        <w:rPr>
          <w:rFonts w:ascii="Yu Gothic" w:cs="Yu Gothic" w:eastAsia="Yu Gothic" w:hAnsi="Yu Gothic"/>
          <w:color w:val="666666"/>
          <w:sz w:val="20"/>
          <w:szCs w:val="20"/>
        </w:rPr>
        <w:t xml:space="preserve">※ 不備で除外したロットの測定値は、データ台帳には含めません（サマリーには行を残します）。</w:t>
      </w:r>
    </w:p>
    <w:p>
      <w:r>
        <w:br w:type="page"/>
      </w:r>
    </w:p>
    <w:p>
      <w:pPr>
        <w:pStyle w:val="Heading1"/>
      </w:pPr>
      <w:r>
        <w:rPr>
          <w:rFonts w:ascii="Yu Gothic" w:cs="Yu Gothic" w:eastAsia="Yu Gothic" w:hAnsi="Yu Gothic"/>
          <w:b/>
          <w:bCs/>
        </w:rPr>
        <w:t xml:space="preserve">5. 処理の流れ</w:t>
      </w:r>
    </w:p>
    <w:p>
      <w:pPr>
        <w:spacing w:after="120"/>
      </w:pPr>
      <w:r>
        <w:rPr>
          <w:rFonts w:ascii="Yu Gothic" w:cs="Yu Gothic" w:eastAsia="Yu Gothic" w:hAnsi="Yu Gothic"/>
        </w:rPr>
        <w:t xml:space="preserve">上から下へのワークフローです。各ステップに対応するIDを添えています。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5760"/>
        <w:gridCol w:w="2700"/>
      </w:tblGrid>
      <w:t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順</w:t>
            </w:r>
          </w:p>
        </w:tc>
        <w:tc>
          <w:tcPr>
            <w:tcW w:type="dxa" w:w="5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ステップ</w:t>
            </w:r>
          </w:p>
        </w:tc>
        <w:tc>
          <w:tcPr>
            <w:tcW w:type="dxa" w:w="2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対応ID</w:t>
            </w:r>
          </w:p>
        </w:tc>
      </w:tr>
      <w:t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①</w:t>
            </w:r>
          </w:p>
        </w:tc>
        <w:tc>
          <w:tcPr>
            <w:tcW w:type="dxa" w:w="5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フォルダを選択（1フォルダ＝1品目）</w:t>
            </w:r>
          </w:p>
        </w:tc>
        <w:tc>
          <w:tcPr>
            <w:tcW w:type="dxa" w:w="2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REQ-1.1</w:t>
            </w:r>
          </w:p>
        </w:tc>
      </w:tr>
      <w:t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②</w:t>
            </w:r>
          </w:p>
        </w:tc>
        <w:tc>
          <w:tcPr>
            <w:tcW w:type="dxa" w:w="5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対象ファイルを集める（.xlsxのみ／出力・一時ファイルは除外）</w:t>
            </w:r>
          </w:p>
        </w:tc>
        <w:tc>
          <w:tcPr>
            <w:tcW w:type="dxa" w:w="2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REQ-1.1.1, REQ-1.1.2</w:t>
            </w:r>
          </w:p>
        </w:tc>
      </w:tr>
      <w:t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③</w:t>
            </w:r>
          </w:p>
        </w:tc>
        <w:tc>
          <w:tcPr>
            <w:tcW w:type="dxa" w:w="5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各ファイルの様式（A/B/C）を判定（ヘッダ文字＋セル位置・正規化）</w:t>
            </w:r>
          </w:p>
        </w:tc>
        <w:tc>
          <w:tcPr>
            <w:tcW w:type="dxa" w:w="2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REQ-1.2</w:t>
            </w:r>
          </w:p>
        </w:tc>
      </w:tr>
      <w:t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④</w:t>
            </w:r>
          </w:p>
        </w:tc>
        <w:tc>
          <w:tcPr>
            <w:tcW w:type="dxa" w:w="5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2経路で測定値を取得（経路1＝AVERAGE参照範囲／経路2＝様式レイアウト）</w:t>
            </w:r>
          </w:p>
        </w:tc>
        <w:tc>
          <w:tcPr>
            <w:tcW w:type="dxa" w:w="2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REQ-2.1, REQ-2.2</w:t>
            </w:r>
          </w:p>
        </w:tc>
      </w:tr>
      <w:t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⑤</w:t>
            </w:r>
          </w:p>
        </w:tc>
        <w:tc>
          <w:tcPr>
            <w:tcW w:type="dxa" w:w="5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2経路を照合（値の一致・平均の一致）。経路不成立は不備</w:t>
            </w:r>
          </w:p>
        </w:tc>
        <w:tc>
          <w:tcPr>
            <w:tcW w:type="dxa" w:w="2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REQ-2.3</w:t>
            </w:r>
          </w:p>
        </w:tc>
      </w:tr>
      <w:t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⑥</w:t>
            </w:r>
          </w:p>
        </w:tc>
        <w:tc>
          <w:tcPr>
            <w:tcW w:type="dxa" w:w="5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ロット番号・検査日を取得、検査項目名を正規化して揃える</w:t>
            </w:r>
          </w:p>
        </w:tc>
        <w:tc>
          <w:tcPr>
            <w:tcW w:type="dxa" w:w="2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REQ-3.1, REQ-3.2</w:t>
            </w:r>
          </w:p>
        </w:tc>
      </w:tr>
      <w:t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⑦</w:t>
            </w:r>
          </w:p>
        </w:tc>
        <w:tc>
          <w:tcPr>
            <w:tcW w:type="dxa" w:w="5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全ロットの不備を一覧化し、続行／中止をユーザーに問う</w:t>
            </w:r>
          </w:p>
        </w:tc>
        <w:tc>
          <w:tcPr>
            <w:tcW w:type="dxa" w:w="2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REQ-4.1, REQ-4.2</w:t>
            </w:r>
          </w:p>
        </w:tc>
      </w:tr>
      <w:t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⑧</w:t>
            </w:r>
          </w:p>
        </w:tc>
        <w:tc>
          <w:tcPr>
            <w:tcW w:type="dxa" w:w="5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続行時：不備ロットを除外し、採用測定値から平均を再計算</w:t>
            </w:r>
          </w:p>
        </w:tc>
        <w:tc>
          <w:tcPr>
            <w:tcW w:type="dxa" w:w="2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REQ-4.2.1, REQ-3.3</w:t>
            </w:r>
          </w:p>
        </w:tc>
      </w:tr>
      <w:t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⑨</w:t>
            </w:r>
          </w:p>
        </w:tc>
        <w:tc>
          <w:tcPr>
            <w:tcW w:type="dxa" w:w="5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検査項目ごとに集約Excel（3シート＋散布図）を出力</w:t>
            </w:r>
          </w:p>
        </w:tc>
        <w:tc>
          <w:tcPr>
            <w:tcW w:type="dxa" w:w="2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REQ-5.1, REQ-5.2, REQ-5.3, REQ-5.4</w:t>
            </w:r>
          </w:p>
        </w:tc>
      </w:tr>
    </w:tbl>
    <w:p>
      <w:pPr>
        <w:pStyle w:val="Heading1"/>
      </w:pPr>
      <w:r>
        <w:rPr>
          <w:rFonts w:ascii="Yu Gothic" w:cs="Yu Gothic" w:eastAsia="Yu Gothic" w:hAnsi="Yu Gothic"/>
          <w:b/>
          <w:bCs/>
        </w:rPr>
        <w:t xml:space="preserve">6. やらないこと（今回のスコープ外）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Cpk（工程能力指数）・分散などの統計量の算出（今回は平均の推移まで。生データの土台のみ用意する）。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様式の手動指定（様式は自動判定する）。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複数品目の横断集約（1フォルダ＝1品目で処理する）。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3様式（A/B/C）以外の新しい様式への対応（合致しなければ不備として扱う）。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基準値に対する合否判定（規格外れの検出などは行わない）。</w:t>
      </w:r>
    </w:p>
    <w:p>
      <w:pPr>
        <w:pStyle w:val="Heading1"/>
      </w:pPr>
      <w:r>
        <w:rPr>
          <w:rFonts w:ascii="Yu Gothic" w:cs="Yu Gothic" w:eastAsia="Yu Gothic" w:hAnsi="Yu Gothic"/>
          <w:b/>
          <w:bCs/>
        </w:rPr>
        <w:t xml:space="preserve">7. なぜ既存ツールでは足りないか</w:t>
      </w:r>
    </w:p>
    <w:p>
      <w:pPr>
        <w:spacing w:after="120"/>
      </w:pPr>
      <w:r>
        <w:rPr>
          <w:rFonts w:ascii="Yu Gothic" w:cs="Yu Gothic" w:eastAsia="Yu Gothic" w:hAnsi="Yu Gothic"/>
        </w:rPr>
        <w:t xml:space="preserve">手作業のExcel集計では、品目ごとに様式が違うため毎回貼り付け位置を考える必要があり、時間がかかるうえ転記ミスが避けられません。また、平均値だけを拾うと、その平均がどの測定値から作られたのかが残らず、後でCpkや分散を出したくなったときに生データを集め直すことになります。</w:t>
      </w:r>
    </w:p>
    <w:p>
      <w:pPr>
        <w:spacing w:after="120"/>
      </w:pPr>
      <w:r>
        <w:rPr>
          <w:rFonts w:ascii="Yu Gothic" w:cs="Yu Gothic" w:eastAsia="Yu Gothic" w:hAnsi="Yu Gothic"/>
        </w:rPr>
        <w:t xml:space="preserve">このツールは、様式の違いを自動で吸収し、2経路の照合で測定値の取り違えを防ぎ、個々の測定値を追跡可能な形（取得元セル番地つき）で残します。これは既存の手作業や単純な集計マクロでは満たせない部分です。</w:t>
      </w:r>
    </w:p>
    <w:p>
      <w:pPr>
        <w:pStyle w:val="Heading1"/>
      </w:pPr>
      <w:r>
        <w:rPr>
          <w:rFonts w:ascii="Yu Gothic" w:cs="Yu Gothic" w:eastAsia="Yu Gothic" w:hAnsi="Yu Gothic"/>
          <w:b/>
          <w:bCs/>
        </w:rPr>
        <w:t xml:space="preserve">8. 使う人に持たせる安心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怪しいデータを黙って混ぜない：2経路で照合し、合わなければ必ず止めて知らせる。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人が最後に決める：不備があっても自動で進めず、続行か中止かを人が選ぶ。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除外したロットが分かる：除外したロットと理由をサマリーに必ず残す。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値の出どころが追える：データ台帳に取得元のセル番地を残す。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過去の結果を壊さない：再実行のたびに新しい日時フォルダへ出力する。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Yu Gothic" w:cs="Yu Gothic" w:eastAsia="Yu Gothic" w:hAnsi="Yu Gothic"/>
        </w:rPr>
        <w:t xml:space="preserve">外に出ない：すべて手元PC内で完結し、クラウドを使わない。</w:t>
      </w:r>
    </w:p>
    <w:p>
      <w:pPr>
        <w:pStyle w:val="Heading1"/>
      </w:pPr>
      <w:r>
        <w:rPr>
          <w:rFonts w:ascii="Yu Gothic" w:cs="Yu Gothic" w:eastAsia="Yu Gothic" w:hAnsi="Yu Gothic"/>
          <w:b/>
          <w:bCs/>
        </w:rPr>
        <w:t xml:space="preserve">9. 前提にする技術・道具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項目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内容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画面（GUI）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tkinter（ローカルのデスクトップ画面。フォルダ選択・不備一覧・続行/中止の確認）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Excel入出力・グラフ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openpyxl（読み込み・数式解析・書き込み・散布図の生成）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動作環境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手元のWindows PC内で完結。クラウド・外部通信なし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対象ファイル形式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.xlsx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既存スタックとの整合</w:t>
            </w:r>
          </w:p>
        </w:tc>
        <w:tc>
          <w:tcPr>
            <w:tcW w:type="dxa" w:w="6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他の自作ツールと揃え、tkinter＋openpyxl構成とする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Yu Gothic" w:cs="Yu Gothic" w:eastAsia="Yu Gothic" w:hAnsi="Yu Gothic"/>
          <w:b/>
          <w:bCs/>
        </w:rPr>
        <w:t xml:space="preserve">10. ID辞書（全IDの一覧）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900"/>
        <w:gridCol w:w="6960"/>
      </w:tblGrid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ID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階層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  <w:b/>
                <w:bCs/>
              </w:rPr>
              <w:t xml:space="preserve">実現すること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REQ-1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大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フォルダを起点に、品目内の全ロットの検査成績書を読み込む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REQ-1.1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中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ユーザーが選択した1フォルダ（1品目分）を処理の起点とする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REQ-1.1.1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フォルダ直下の .xlsx ファイルのみを対象とする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REQ-1.1.2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集約結果フォルダ・一時ファイル（~$ 始まり）は対象から除外する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REQ-1.1.3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対象ロットが0件の場合は処理せずメッセージを表示する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REQ-1.2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中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各ファイルの様式（A/B/C）をヘッダ文字とセル位置で判定する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REQ-1.2.1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判定時の文字照合は表記ゆれを正規化したうえで行う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REQ-1.2.2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どの様式にも合致しない場合は当該ロットを不備として扱う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REQ-2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大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2つの独立した経路で測定値を取得し、照合して採否を決める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REQ-2.1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中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経路1：平均セルのAVERAGE関数が参照する範囲から測定値を取得する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REQ-2.2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中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経路2：様式定義が規定する測定値セル範囲から測定値を取得する（サンプル数は固定せず、範囲に含まれる点数を採用する）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REQ-2.3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中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2経路の測定値を照合し、一致すれば採用・不一致なら不備とする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REQ-2.3.1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両経路の測定値が同数かつ1点ずつ完全一致すること（点数が食い違えば不一致）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REQ-2.3.2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両経路の測定値から算出した平均が完全一致すること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REQ-2.3.3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いずれかの経路が成立しない（数式が読めない・様式に合致しない・破損）場合は不備とする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REQ-3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大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検査項目ごとに測定値・検査日・ロット番号を整理する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REQ-3.1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中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検査項目名でロット間のデータを揃える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REQ-3.1.1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検査項目名は表記ゆれ（異体字・全角半角・空白）を正規化して一致判定する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REQ-3.2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中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ロット番号と検査日を様式定義のセル位置から取得する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REQ-3.2.1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ロット番号はセルの値を採用する（ファイル名は補助）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REQ-3.2.2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検査日が日付として読めない場合は当該ロットを不備として扱う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REQ-3.3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中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採用した測定値からツール側で平均を再計算する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REQ-3.3.1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平均は小数2桁・四捨五入（ROUND_HALF_UP）で丸める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REQ-4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大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不備を検査し、人の判断のもとで処理を進める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REQ-4.1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中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全ロットを先に一括チェックし、不備ロットを一覧表示する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REQ-4.1.1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一覧にはファイル名・ロット番号・不備の内容を表示する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REQ-4.2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中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不備があれば処理を止め、続行か中止かをユーザーに1回問う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REQ-4.2.1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続行を選んだ場合のみ、不備ロットを除外して正常ロットで集約する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REQ-4.2.2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中止を選んだ場合は集約ファイルを出力しない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REQ-4.3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中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正常ロットが0件の場合は集約ファイルを作らず不備一覧のみ表示する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REQ-5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大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検査項目ごとに集約Excelファイルを出力する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REQ-5.1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中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検査項目ごとに1ファイルを作成する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REQ-5.1.1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ファイル名は『検査項目名_出力日時』とし、禁止文字は置換する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REQ-5.1.2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選択フォルダ内に『集約結果_出力日時』フォルダを作り、その中に出力する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REQ-5.1.3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再実行のたびに新しい日時フォルダを作り、過去の結果を上書きしない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REQ-5.2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中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サマリーシートを出力する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REQ-5.2.1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出力日時・読み込んだロット数・ロット一覧（No・ファイル名・ロット番号・検査日・測定点数）を記載する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REQ-5.2.2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除外した不備ロットも一覧に残し、測定点数をNAとし備考に不備理由を記載する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REQ-5.3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中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平均値の推移シート（表＋散布図）を出力する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REQ-5.3.1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表は検査日・平均値・ロット番号の列で構成する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REQ-5.3.2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散布図は横軸を検査日、縦軸を平均値とする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REQ-5.4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中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データ台帳シート（測定値の生データ）を出力する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REQ-5.4.1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ファイル名・ロット番号・検査項目・測定No・セル番地・測定値の列で構成する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REQ-5.4.2</w:t>
            </w:r>
          </w:p>
        </w:tc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小</w:t>
            </w:r>
          </w:p>
        </w:tc>
        <w:tc>
          <w:tcPr>
            <w:tcW w:type="dxa" w:w="69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Yu Gothic" w:cs="Yu Gothic" w:eastAsia="Yu Gothic" w:hAnsi="Yu Gothic"/>
              </w:rPr>
              <w:t xml:space="preserve">不備で除外したロットの測定値は台帳に含めない</w:t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80"/>
      </w:pPr>
    </w:lvl>
    <w:lvl w:ilvl="1" w15:tentative="1">
      <w:start w:val="1"/>
      <w:numFmt w:val="bullet"/>
      <w:lvlText w:val="–"/>
      <w:lvlJc w:val="left"/>
      <w:pPr>
        <w:ind w:left="9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Gothic" w:cs="Yu Gothic" w:eastAsia="Yu Gothic" w:hAnsi="Yu Gothic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Yu Gothic" w:cs="Yu Gothic" w:eastAsia="Yu Gothic" w:hAnsi="Yu Gothic"/>
      <w:b/>
      <w:bCs/>
      <w:color w:val="1F4E79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Yu Gothic" w:cs="Yu Gothic" w:eastAsia="Yu Gothic" w:hAnsi="Yu Gothic"/>
      <w:b/>
      <w:bCs/>
      <w:color w:val="2E75B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2026-06-25T19:31:16.391Z</dcterms:created>
  <dcterms:modified xsi:type="dcterms:W3CDTF">2026-06-25T19:31:16.391Z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